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AABE75A" w14:textId="77777777" w:rsidR="00092FB5" w:rsidRDefault="00F73967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C3543B9" wp14:editId="6273D284">
                <wp:simplePos x="0" y="0"/>
                <wp:positionH relativeFrom="column">
                  <wp:posOffset>3698240</wp:posOffset>
                </wp:positionH>
                <wp:positionV relativeFrom="paragraph">
                  <wp:posOffset>-17780</wp:posOffset>
                </wp:positionV>
                <wp:extent cx="2334260" cy="1644015"/>
                <wp:effectExtent l="0" t="0" r="0" b="6985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34260" cy="164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92E64D5" w14:textId="77777777" w:rsidR="00E80F9F" w:rsidRPr="001A6A36" w:rsidRDefault="00E80F9F" w:rsidP="00E80F9F">
                            <w:pPr>
                              <w:jc w:val="center"/>
                              <w:rPr>
                                <w:color w:val="FFFFFF" w:themeColor="background1"/>
                                <w:sz w:val="52"/>
                                <w:szCs w:val="52"/>
                              </w:rPr>
                            </w:pPr>
                            <w:r w:rsidRPr="00E80F9F">
                              <w:rPr>
                                <w:rFonts w:ascii="inherit" w:hAnsi="inherit"/>
                                <w:color w:val="FFFFFF" w:themeColor="background1"/>
                                <w:sz w:val="44"/>
                                <w:szCs w:val="44"/>
                              </w:rPr>
                              <w:t>CAMBIAR ENERGÍA A NUESTRA PUERTA DE</w:t>
                            </w:r>
                            <w:r w:rsidRPr="001A6A36">
                              <w:rPr>
                                <w:rFonts w:ascii="inherit" w:hAnsi="inherit"/>
                                <w:color w:val="FFFFFF" w:themeColor="background1"/>
                                <w:sz w:val="52"/>
                                <w:szCs w:val="52"/>
                              </w:rPr>
                              <w:t xml:space="preserve"> </w:t>
                            </w:r>
                            <w:r w:rsidRPr="00E80F9F">
                              <w:rPr>
                                <w:rFonts w:ascii="inherit" w:hAnsi="inherit"/>
                                <w:color w:val="FFFFFF" w:themeColor="background1"/>
                                <w:sz w:val="44"/>
                                <w:szCs w:val="44"/>
                              </w:rPr>
                              <w:t>LA COMUNIDAD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3" o:spid="_x0000_s1026" type="#_x0000_t202" style="position:absolute;margin-left:291.2pt;margin-top:-1.35pt;width:183.8pt;height:129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" filled="f" stroked="f">
                <v:textbox>
                  <w:txbxContent>
                    <w:p w14:paraId="392E64D5" w14:textId="77777777" w:rsidR="00E80F9F" w:rsidRPr="001A6A36" w:rsidRDefault="00E80F9F" w:rsidP="00E80F9F">
                      <w:pPr>
                        <w:jc w:val="center"/>
                        <w:rPr>
                          <w:color w:val="FFFFFF" w:themeColor="background1"/>
                          <w:sz w:val="52"/>
                          <w:szCs w:val="52"/>
                        </w:rPr>
                      </w:pPr>
                      <w:r w:rsidRPr="00E80F9F">
                        <w:rPr>
                          <w:rFonts w:ascii="inherit" w:hAnsi="inherit"/>
                          <w:color w:val="FFFFFF" w:themeColor="background1"/>
                          <w:sz w:val="44"/>
                          <w:szCs w:val="44"/>
                        </w:rPr>
                        <w:t>CAMBIAR ENERGÍA A NUESTRA PUERTA DE</w:t>
                      </w:r>
                      <w:r w:rsidRPr="001A6A36">
                        <w:rPr>
                          <w:rFonts w:ascii="inherit" w:hAnsi="inherit"/>
                          <w:color w:val="FFFFFF" w:themeColor="background1"/>
                          <w:sz w:val="52"/>
                          <w:szCs w:val="52"/>
                        </w:rPr>
                        <w:t xml:space="preserve"> </w:t>
                      </w:r>
                      <w:r w:rsidRPr="00E80F9F">
                        <w:rPr>
                          <w:rFonts w:ascii="inherit" w:hAnsi="inherit"/>
                          <w:color w:val="FFFFFF" w:themeColor="background1"/>
                          <w:sz w:val="44"/>
                          <w:szCs w:val="44"/>
                        </w:rPr>
                        <w:t>LA COMUNIDAD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106008A5" wp14:editId="4F384AA0">
            <wp:simplePos x="0" y="0"/>
            <wp:positionH relativeFrom="column">
              <wp:posOffset>-15240</wp:posOffset>
            </wp:positionH>
            <wp:positionV relativeFrom="paragraph">
              <wp:posOffset>-66675</wp:posOffset>
            </wp:positionV>
            <wp:extent cx="6345555" cy="1779270"/>
            <wp:effectExtent l="0" t="0" r="4445" b="0"/>
            <wp:wrapNone/>
            <wp:docPr id="1" name="Picture 1" descr="Macintosh HD:Users:paulineseales:Desktop:Screen Shot 2018-05-23 at 1.23.58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paulineseales:Desktop:Screen Shot 2018-05-23 at 1.23.58 PM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5555" cy="1779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FD7297B" w14:textId="77777777" w:rsidR="001A6A36" w:rsidRDefault="001A6A36"/>
    <w:p w14:paraId="2C5F3FF5" w14:textId="77777777" w:rsidR="001A6A36" w:rsidRDefault="001A6A36">
      <w:pPr>
        <w:rPr>
          <w:rFonts w:ascii="inherit" w:hAnsi="inherit" w:hint="eastAsia"/>
          <w:color w:val="FFFFFF" w:themeColor="background1"/>
          <w:sz w:val="40"/>
          <w:szCs w:val="40"/>
        </w:rPr>
      </w:pPr>
      <w:r>
        <w:rPr>
          <w:rFonts w:ascii="inherit" w:hAnsi="inherit"/>
          <w:color w:val="FFFFFF" w:themeColor="background1"/>
          <w:sz w:val="72"/>
          <w:szCs w:val="72"/>
        </w:rPr>
        <w:t xml:space="preserve"> </w:t>
      </w:r>
      <w:r w:rsidRPr="001A6A36">
        <w:rPr>
          <w:rFonts w:ascii="inherit" w:hAnsi="inherit"/>
          <w:color w:val="FFFFFF" w:themeColor="background1"/>
          <w:sz w:val="72"/>
          <w:szCs w:val="72"/>
        </w:rPr>
        <w:t xml:space="preserve">Mantengalo </w:t>
      </w:r>
      <w:r>
        <w:rPr>
          <w:rFonts w:ascii="inherit" w:hAnsi="inherit"/>
          <w:color w:val="FFFFFF" w:themeColor="background1"/>
          <w:sz w:val="52"/>
          <w:szCs w:val="52"/>
        </w:rPr>
        <w:t xml:space="preserve">      </w:t>
      </w:r>
      <w:r>
        <w:rPr>
          <w:rFonts w:ascii="inherit" w:hAnsi="inherit"/>
          <w:color w:val="FFFFFF" w:themeColor="background1"/>
          <w:sz w:val="52"/>
          <w:szCs w:val="52"/>
        </w:rPr>
        <w:tab/>
      </w:r>
      <w:r>
        <w:rPr>
          <w:rFonts w:ascii="inherit" w:hAnsi="inherit"/>
          <w:color w:val="FFFFFF" w:themeColor="background1"/>
          <w:sz w:val="52"/>
          <w:szCs w:val="52"/>
        </w:rPr>
        <w:tab/>
      </w:r>
      <w:r w:rsidRPr="001A6A36">
        <w:rPr>
          <w:rFonts w:ascii="inherit" w:hAnsi="inherit"/>
          <w:color w:val="FFFFFF" w:themeColor="background1"/>
          <w:sz w:val="40"/>
          <w:szCs w:val="40"/>
        </w:rPr>
        <w:t xml:space="preserve"> </w:t>
      </w:r>
    </w:p>
    <w:p w14:paraId="5D255F9C" w14:textId="77777777" w:rsidR="00E80F9F" w:rsidRDefault="001A6A36">
      <w:pPr>
        <w:rPr>
          <w:color w:val="FFFFFF" w:themeColor="background1"/>
          <w:sz w:val="72"/>
          <w:szCs w:val="72"/>
        </w:rPr>
      </w:pPr>
      <w:r>
        <w:rPr>
          <w:rFonts w:ascii="inherit" w:hAnsi="inherit"/>
          <w:color w:val="FFFFFF" w:themeColor="background1"/>
          <w:sz w:val="72"/>
          <w:szCs w:val="72"/>
        </w:rPr>
        <w:t xml:space="preserve">  </w:t>
      </w:r>
      <w:r w:rsidR="00E80F9F">
        <w:rPr>
          <w:rFonts w:ascii="inherit" w:hAnsi="inherit"/>
          <w:color w:val="FFFFFF" w:themeColor="background1"/>
          <w:sz w:val="72"/>
          <w:szCs w:val="72"/>
        </w:rPr>
        <w:t xml:space="preserve">   </w:t>
      </w:r>
      <w:r>
        <w:rPr>
          <w:rFonts w:ascii="inherit" w:hAnsi="inherit"/>
          <w:color w:val="FFFFFF" w:themeColor="background1"/>
          <w:sz w:val="72"/>
          <w:szCs w:val="72"/>
        </w:rPr>
        <w:t>F</w:t>
      </w:r>
      <w:r w:rsidRPr="001A6A36">
        <w:rPr>
          <w:rFonts w:ascii="inherit" w:hAnsi="inherit"/>
          <w:color w:val="FFFFFF" w:themeColor="background1"/>
          <w:sz w:val="72"/>
          <w:szCs w:val="72"/>
        </w:rPr>
        <w:t>resco</w:t>
      </w:r>
      <w:r>
        <w:rPr>
          <w:color w:val="FFFFFF" w:themeColor="background1"/>
          <w:sz w:val="72"/>
          <w:szCs w:val="72"/>
        </w:rPr>
        <w:t xml:space="preserve">     </w:t>
      </w:r>
    </w:p>
    <w:p w14:paraId="7DD1DA0E" w14:textId="77777777" w:rsidR="00F73967" w:rsidRPr="00F73967" w:rsidRDefault="00F73967" w:rsidP="00F73967">
      <w:pPr>
        <w:pStyle w:val="HTMLPreformatted"/>
        <w:shd w:val="clear" w:color="auto" w:fill="FFFFFF"/>
        <w:spacing w:line="276" w:lineRule="auto"/>
        <w:rPr>
          <w:rFonts w:asciiTheme="minorHAnsi" w:hAnsiTheme="minorHAnsi" w:cstheme="minorBidi"/>
          <w:color w:val="FFFFFF" w:themeColor="background1"/>
          <w:sz w:val="24"/>
          <w:szCs w:val="24"/>
        </w:rPr>
      </w:pPr>
    </w:p>
    <w:p w14:paraId="76A74AFC" w14:textId="77777777" w:rsidR="00E80F9F" w:rsidRPr="00E80F9F" w:rsidRDefault="00E80F9F" w:rsidP="00F73967">
      <w:pPr>
        <w:pStyle w:val="HTMLPreformatted"/>
        <w:shd w:val="clear" w:color="auto" w:fill="FFFFFF"/>
        <w:spacing w:line="276" w:lineRule="auto"/>
        <w:rPr>
          <w:rFonts w:ascii="Arial" w:hAnsi="Arial" w:cs="Arial"/>
          <w:color w:val="212121"/>
          <w:sz w:val="22"/>
          <w:szCs w:val="22"/>
          <w:lang w:val="es-ES"/>
        </w:rPr>
      </w:pPr>
      <w:r w:rsidRPr="00F73967">
        <w:rPr>
          <w:rFonts w:ascii="Arial" w:hAnsi="Arial" w:cs="Arial"/>
          <w:b/>
          <w:color w:val="212121"/>
          <w:sz w:val="22"/>
          <w:szCs w:val="22"/>
          <w:lang w:val="es-ES"/>
        </w:rPr>
        <w:t>Keep It Cool</w:t>
      </w:r>
      <w:r w:rsidRPr="00E80F9F">
        <w:rPr>
          <w:rFonts w:ascii="Arial" w:hAnsi="Arial" w:cs="Arial"/>
          <w:color w:val="212121"/>
          <w:sz w:val="22"/>
          <w:szCs w:val="22"/>
          <w:lang w:val="es-ES"/>
        </w:rPr>
        <w:t xml:space="preserve"> es una campaña sencilla con un gran impacto potencial: detener el desperdicio de energía causado por las puertas de la tienda que permanecen abiertas mientras el calefacción o el aire acondicionado están funcionando.</w:t>
      </w:r>
    </w:p>
    <w:p w14:paraId="0AF4A827" w14:textId="77777777" w:rsidR="00E80F9F" w:rsidRPr="00E80F9F" w:rsidRDefault="00E80F9F" w:rsidP="00F73967">
      <w:pPr>
        <w:pStyle w:val="HTMLPreformatted"/>
        <w:shd w:val="clear" w:color="auto" w:fill="FFFFFF"/>
        <w:spacing w:line="276" w:lineRule="auto"/>
        <w:rPr>
          <w:rFonts w:ascii="Arial" w:hAnsi="Arial" w:cs="Arial"/>
          <w:color w:val="212121"/>
          <w:sz w:val="22"/>
          <w:szCs w:val="22"/>
          <w:lang w:val="es-MX"/>
        </w:rPr>
      </w:pPr>
      <w:r w:rsidRPr="00E80F9F">
        <w:rPr>
          <w:rFonts w:ascii="Arial" w:hAnsi="Arial" w:cs="Arial"/>
          <w:color w:val="212121"/>
          <w:sz w:val="22"/>
          <w:szCs w:val="22"/>
          <w:lang w:val="es-ES"/>
        </w:rPr>
        <w:t>Una acción pequeña, tan simple como cerrar una puerta, no solo puede prevenir el desperdicio y la contaminación; puede difundir la idea de que la energía es un recurso que debemos consumir responsablemente.</w:t>
      </w:r>
    </w:p>
    <w:p w14:paraId="66E3845B" w14:textId="77777777" w:rsidR="00E80F9F" w:rsidRPr="00E80F9F" w:rsidRDefault="00E80F9F" w:rsidP="00F73967">
      <w:pPr>
        <w:pStyle w:val="HTMLPreformatted"/>
        <w:shd w:val="clear" w:color="auto" w:fill="FFFFFF"/>
        <w:spacing w:line="276" w:lineRule="auto"/>
        <w:rPr>
          <w:rFonts w:ascii="Arial" w:hAnsi="Arial" w:cs="Arial"/>
          <w:color w:val="212121"/>
          <w:sz w:val="22"/>
          <w:szCs w:val="22"/>
          <w:lang w:val="es-MX"/>
        </w:rPr>
      </w:pPr>
      <w:r w:rsidRPr="00E80F9F">
        <w:rPr>
          <w:rFonts w:ascii="Arial" w:hAnsi="Arial" w:cs="Arial"/>
          <w:color w:val="212121"/>
          <w:sz w:val="22"/>
          <w:szCs w:val="22"/>
          <w:lang w:val="es-ES"/>
        </w:rPr>
        <w:t xml:space="preserve">La Generación 180 está facultando a las personas a llevar este mensaje a Santa Cruz y Main Streets en todo Estados Unidos para alentar a los </w:t>
      </w:r>
      <w:r w:rsidRPr="00E80F9F">
        <w:rPr>
          <w:rFonts w:ascii="Arial" w:eastAsia="Times New Roman" w:hAnsi="Arial" w:cs="Arial"/>
          <w:color w:val="212121"/>
          <w:sz w:val="22"/>
          <w:szCs w:val="22"/>
          <w:lang w:val="es-ES"/>
        </w:rPr>
        <w:t>propietarios de las tiendas</w:t>
      </w:r>
      <w:r w:rsidRPr="00E80F9F">
        <w:rPr>
          <w:rFonts w:ascii="Arial" w:hAnsi="Arial" w:cs="Arial"/>
          <w:color w:val="212121"/>
          <w:sz w:val="22"/>
          <w:szCs w:val="22"/>
          <w:lang w:val="es-ES"/>
        </w:rPr>
        <w:t xml:space="preserve"> a cerrar sus puertas para evitar el desperdicio de energía</w:t>
      </w:r>
      <w:r w:rsidRPr="00E80F9F">
        <w:rPr>
          <w:rFonts w:ascii="Arial" w:hAnsi="Arial" w:cs="Arial"/>
          <w:color w:val="212121"/>
          <w:sz w:val="22"/>
          <w:szCs w:val="22"/>
          <w:lang w:val="es-MX"/>
        </w:rPr>
        <w:t>.</w:t>
      </w:r>
    </w:p>
    <w:p w14:paraId="41598CFF" w14:textId="1D9AEE4E" w:rsidR="00E80F9F" w:rsidRPr="00E80F9F" w:rsidRDefault="00E80F9F" w:rsidP="00F73967">
      <w:pPr>
        <w:pStyle w:val="HTMLPreformatted"/>
        <w:shd w:val="clear" w:color="auto" w:fill="FFFFFF"/>
        <w:spacing w:line="276" w:lineRule="auto"/>
        <w:rPr>
          <w:rFonts w:ascii="Arial" w:hAnsi="Arial" w:cs="Arial"/>
          <w:color w:val="212121"/>
          <w:sz w:val="22"/>
          <w:szCs w:val="22"/>
          <w:lang w:val="es-MX"/>
        </w:rPr>
      </w:pPr>
      <w:r w:rsidRPr="00E80F9F">
        <w:rPr>
          <w:rFonts w:ascii="Arial" w:hAnsi="Arial" w:cs="Arial"/>
          <w:color w:val="212121"/>
          <w:sz w:val="22"/>
          <w:szCs w:val="22"/>
          <w:lang w:val="es-ES"/>
        </w:rPr>
        <w:t>Hemos creado una herramienta simple que reconoce a las tiendas que "Mantén</w:t>
      </w:r>
      <w:r w:rsidR="000B371D">
        <w:rPr>
          <w:rFonts w:ascii="Arial" w:hAnsi="Arial" w:cs="Arial"/>
          <w:color w:val="212121"/>
          <w:sz w:val="22"/>
          <w:szCs w:val="22"/>
          <w:lang w:val="es-ES"/>
        </w:rPr>
        <w:t>galo Fre</w:t>
      </w:r>
      <w:r w:rsidR="00183B20">
        <w:rPr>
          <w:rFonts w:ascii="Arial" w:hAnsi="Arial" w:cs="Arial"/>
          <w:color w:val="212121"/>
          <w:sz w:val="22"/>
          <w:szCs w:val="22"/>
          <w:lang w:val="es-ES"/>
        </w:rPr>
        <w:t>s</w:t>
      </w:r>
      <w:bookmarkStart w:id="0" w:name="_GoBack"/>
      <w:bookmarkEnd w:id="0"/>
      <w:r w:rsidR="000B371D">
        <w:rPr>
          <w:rFonts w:ascii="Arial" w:hAnsi="Arial" w:cs="Arial"/>
          <w:color w:val="212121"/>
          <w:sz w:val="22"/>
          <w:szCs w:val="22"/>
          <w:lang w:val="es-ES"/>
        </w:rPr>
        <w:t>co</w:t>
      </w:r>
      <w:r w:rsidRPr="00E80F9F">
        <w:rPr>
          <w:rFonts w:ascii="Arial" w:hAnsi="Arial" w:cs="Arial"/>
          <w:color w:val="212121"/>
          <w:sz w:val="22"/>
          <w:szCs w:val="22"/>
          <w:lang w:val="es-ES"/>
        </w:rPr>
        <w:t>" con las puertas cerradas y se acerca para educar a los propietarios que están permitiendo que la energía escape a través de sus puertas abiertas. Creemos que esto es bueno para los negocios, la comunidad y el medio ambiente.</w:t>
      </w:r>
    </w:p>
    <w:p w14:paraId="2382E8BB" w14:textId="4E9CDF62" w:rsidR="001A6A36" w:rsidRDefault="00E80F9F">
      <w:pPr>
        <w:rPr>
          <w:rFonts w:ascii="Arial" w:eastAsia="Times New Roman" w:hAnsi="Arial" w:cs="Arial"/>
          <w:color w:val="212121"/>
          <w:sz w:val="44"/>
          <w:szCs w:val="44"/>
          <w:shd w:val="clear" w:color="auto" w:fill="FFFFFF"/>
          <w:lang w:val="es-MX"/>
        </w:rPr>
      </w:pPr>
      <w:r w:rsidRPr="00E80F9F">
        <w:rPr>
          <w:rFonts w:ascii="Arial" w:eastAsia="Times New Roman" w:hAnsi="Arial" w:cs="Arial"/>
          <w:color w:val="FFFFFF" w:themeColor="background1"/>
          <w:sz w:val="44"/>
          <w:szCs w:val="44"/>
          <w:shd w:val="clear" w:color="auto" w:fill="FFFFFF"/>
          <w:lang w:val="es-MX"/>
        </w:rPr>
        <w:t>C</w:t>
      </w:r>
      <w:r>
        <w:rPr>
          <w:rFonts w:ascii="Arial" w:eastAsia="Times New Roman" w:hAnsi="Arial" w:cs="Arial"/>
          <w:color w:val="FFFFFF" w:themeColor="background1"/>
          <w:sz w:val="44"/>
          <w:szCs w:val="44"/>
          <w:shd w:val="clear" w:color="auto" w:fill="FFFFFF"/>
          <w:lang w:val="es-MX"/>
        </w:rPr>
        <w:t>CCC</w:t>
      </w:r>
      <w:r w:rsidR="001A6A36">
        <w:rPr>
          <w:color w:val="FFFFFF" w:themeColor="background1"/>
          <w:sz w:val="72"/>
          <w:szCs w:val="72"/>
        </w:rPr>
        <w:t xml:space="preserve">         </w:t>
      </w:r>
      <w:r w:rsidR="00557063">
        <w:rPr>
          <w:color w:val="FFFFFF" w:themeColor="background1"/>
          <w:sz w:val="72"/>
          <w:szCs w:val="72"/>
        </w:rPr>
        <w:t xml:space="preserve">  </w:t>
      </w:r>
      <w:r w:rsidRPr="00F73967">
        <w:rPr>
          <w:rFonts w:ascii="Arial" w:eastAsia="Times New Roman" w:hAnsi="Arial" w:cs="Arial"/>
          <w:color w:val="548DD4" w:themeColor="text2" w:themeTint="99"/>
          <w:sz w:val="44"/>
          <w:szCs w:val="44"/>
          <w:shd w:val="clear" w:color="auto" w:fill="FFFFFF"/>
          <w:lang w:val="es-MX"/>
        </w:rPr>
        <w:t>Cómo funciona</w:t>
      </w:r>
    </w:p>
    <w:p w14:paraId="70271C75" w14:textId="77777777" w:rsidR="00E80F9F" w:rsidRPr="00E80F9F" w:rsidRDefault="00F73967" w:rsidP="00E80F9F">
      <w:pPr>
        <w:pStyle w:val="HTMLPreformatted"/>
        <w:shd w:val="clear" w:color="auto" w:fill="FFFFFF"/>
        <w:spacing w:line="276" w:lineRule="auto"/>
        <w:rPr>
          <w:rFonts w:ascii="Arial" w:hAnsi="Arial" w:cs="Arial"/>
          <w:color w:val="212121"/>
          <w:sz w:val="22"/>
          <w:szCs w:val="22"/>
          <w:lang w:val="es-MX"/>
        </w:rPr>
      </w:pPr>
      <w:r>
        <w:rPr>
          <w:rFonts w:ascii="Arial" w:hAnsi="Arial" w:cs="Arial"/>
          <w:noProof/>
          <w:color w:val="212121"/>
          <w:sz w:val="22"/>
          <w:szCs w:val="22"/>
        </w:rPr>
        <w:drawing>
          <wp:anchor distT="0" distB="0" distL="114300" distR="114300" simplePos="0" relativeHeight="251660288" behindDoc="0" locked="0" layoutInCell="1" allowOverlap="1" wp14:anchorId="3D93CE2B" wp14:editId="6A0E8E63">
            <wp:simplePos x="0" y="0"/>
            <wp:positionH relativeFrom="column">
              <wp:posOffset>40640</wp:posOffset>
            </wp:positionH>
            <wp:positionV relativeFrom="paragraph">
              <wp:posOffset>557530</wp:posOffset>
            </wp:positionV>
            <wp:extent cx="1274445" cy="1911985"/>
            <wp:effectExtent l="0" t="0" r="0" b="0"/>
            <wp:wrapTight wrapText="bothSides">
              <wp:wrapPolygon edited="0">
                <wp:start x="0" y="0"/>
                <wp:lineTo x="0" y="21234"/>
                <wp:lineTo x="21094" y="21234"/>
                <wp:lineTo x="21094" y="0"/>
                <wp:lineTo x="0" y="0"/>
              </wp:wrapPolygon>
            </wp:wrapTight>
            <wp:docPr id="6" name="Picture 6" descr="Macintosh HD:Users:paulineseales:Desktop:Screen Shot 2018-05-23 at 1.23.04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paulineseales:Desktop:Screen Shot 2018-05-23 at 1.23.04 PM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4445" cy="1911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80F9F" w:rsidRPr="00E80F9F">
        <w:rPr>
          <w:rFonts w:ascii="Arial" w:hAnsi="Arial" w:cs="Arial"/>
          <w:color w:val="212121"/>
          <w:sz w:val="22"/>
          <w:szCs w:val="22"/>
          <w:lang w:val="es-ES"/>
        </w:rPr>
        <w:t>Estamos movilizando a los consumidores para que tomen nota de las puertas de entrada de los tiendas y nos notifiquen a través de Facebook Messenger si las tiendas en su comunidad tienen sus puertas cerradas o abiertas mientras funcionan con aire acondicionado o calefacción en días calurosos o fríos</w:t>
      </w:r>
    </w:p>
    <w:p w14:paraId="277B9C22" w14:textId="07EA90D4" w:rsidR="00E80F9F" w:rsidRPr="00E80F9F" w:rsidRDefault="00F73967" w:rsidP="00E80F9F">
      <w:pPr>
        <w:pStyle w:val="HTMLPreformatted"/>
        <w:shd w:val="clear" w:color="auto" w:fill="FFFFFF"/>
        <w:spacing w:line="276" w:lineRule="auto"/>
        <w:rPr>
          <w:rFonts w:ascii="Arial" w:eastAsia="Times New Roman" w:hAnsi="Arial" w:cs="Arial"/>
          <w:color w:val="212121"/>
          <w:sz w:val="22"/>
          <w:szCs w:val="22"/>
          <w:lang w:val="es-MX"/>
        </w:rPr>
      </w:pPr>
      <w:r>
        <w:rPr>
          <w:rFonts w:ascii="Arial" w:hAnsi="Arial" w:cs="Arial"/>
          <w:noProof/>
          <w:color w:val="212121"/>
          <w:sz w:val="22"/>
          <w:szCs w:val="22"/>
        </w:rPr>
        <w:drawing>
          <wp:anchor distT="0" distB="0" distL="114300" distR="114300" simplePos="0" relativeHeight="251663360" behindDoc="0" locked="0" layoutInCell="1" allowOverlap="1" wp14:anchorId="7546617D" wp14:editId="2816F2EB">
            <wp:simplePos x="0" y="0"/>
            <wp:positionH relativeFrom="column">
              <wp:posOffset>3349625</wp:posOffset>
            </wp:positionH>
            <wp:positionV relativeFrom="paragraph">
              <wp:posOffset>315595</wp:posOffset>
            </wp:positionV>
            <wp:extent cx="1693545" cy="1614170"/>
            <wp:effectExtent l="0" t="0" r="8255" b="11430"/>
            <wp:wrapTight wrapText="bothSides">
              <wp:wrapPolygon edited="0">
                <wp:start x="0" y="0"/>
                <wp:lineTo x="0" y="21413"/>
                <wp:lineTo x="21381" y="21413"/>
                <wp:lineTo x="21381" y="0"/>
                <wp:lineTo x="0" y="0"/>
              </wp:wrapPolygon>
            </wp:wrapTight>
            <wp:docPr id="9" name="Picture 9" descr="Macintosh HD:Users:paulineseales:Desktop:Screen Shot 2018-05-23 at 1.23.14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acintosh HD:Users:paulineseales:Desktop:Screen Shot 2018-05-23 at 1.23.14 PM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3545" cy="1614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80F9F" w:rsidRPr="00E80F9F">
        <w:rPr>
          <w:rFonts w:ascii="Arial" w:hAnsi="Arial" w:cs="Arial"/>
          <w:color w:val="212121"/>
          <w:sz w:val="22"/>
          <w:szCs w:val="22"/>
          <w:lang w:val="es-ES"/>
        </w:rPr>
        <w:t xml:space="preserve">Para las tiendas con puertas que se mantienen cerradas o que no usan calefacción y aire acondicionado, les enviaremos una afirmación por su comportamiento consciente de la energía y colocaremos un marcador en nuestro mapa de campaña que promueva su ubicación. </w:t>
      </w:r>
      <w:r w:rsidR="00E80F9F" w:rsidRPr="00E80F9F">
        <w:rPr>
          <w:rFonts w:ascii="Arial" w:eastAsia="Times New Roman" w:hAnsi="Arial" w:cs="Arial"/>
          <w:color w:val="212121"/>
          <w:sz w:val="22"/>
          <w:szCs w:val="22"/>
          <w:lang w:val="es-ES"/>
        </w:rPr>
        <w:t>Recordaremos a las tiendas con sus puertas abiertas para cerrar sus puertas y conservar la energía.</w:t>
      </w:r>
    </w:p>
    <w:p w14:paraId="4C217FEB" w14:textId="49944FD1" w:rsidR="00E80F9F" w:rsidRPr="00F73967" w:rsidRDefault="00557063" w:rsidP="00F73967">
      <w:pPr>
        <w:pStyle w:val="HTMLPreformatted"/>
        <w:shd w:val="clear" w:color="auto" w:fill="FFFFFF"/>
        <w:spacing w:line="276" w:lineRule="auto"/>
        <w:rPr>
          <w:rFonts w:ascii="Arial" w:hAnsi="Arial" w:cs="Arial"/>
          <w:color w:val="212121"/>
          <w:sz w:val="22"/>
          <w:szCs w:val="22"/>
          <w:lang w:val="es-MX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49E05926" wp14:editId="4095D1C2">
            <wp:simplePos x="0" y="0"/>
            <wp:positionH relativeFrom="column">
              <wp:posOffset>3223895</wp:posOffset>
            </wp:positionH>
            <wp:positionV relativeFrom="paragraph">
              <wp:posOffset>565150</wp:posOffset>
            </wp:positionV>
            <wp:extent cx="2237105" cy="1663700"/>
            <wp:effectExtent l="0" t="0" r="0" b="12700"/>
            <wp:wrapTight wrapText="bothSides">
              <wp:wrapPolygon edited="0">
                <wp:start x="0" y="0"/>
                <wp:lineTo x="0" y="21435"/>
                <wp:lineTo x="21336" y="21435"/>
                <wp:lineTo x="21336" y="0"/>
                <wp:lineTo x="0" y="0"/>
              </wp:wrapPolygon>
            </wp:wrapTight>
            <wp:docPr id="8" name="Picture 8" descr="Macintosh HD:Users:paulineseales:Desktop:Screen Shot 2018-05-23 at 1.22.33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cintosh HD:Users:paulineseales:Desktop:Screen Shot 2018-05-23 at 1.22.33 PM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7105" cy="166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inherit" w:hAnsi="inherit"/>
          <w:noProof/>
          <w:color w:val="FFFFFF" w:themeColor="background1"/>
          <w:sz w:val="72"/>
          <w:szCs w:val="72"/>
        </w:rPr>
        <w:drawing>
          <wp:anchor distT="0" distB="0" distL="114300" distR="114300" simplePos="0" relativeHeight="251662336" behindDoc="0" locked="0" layoutInCell="1" allowOverlap="1" wp14:anchorId="1371FA9D" wp14:editId="59C6F445">
            <wp:simplePos x="0" y="0"/>
            <wp:positionH relativeFrom="column">
              <wp:posOffset>-1387475</wp:posOffset>
            </wp:positionH>
            <wp:positionV relativeFrom="paragraph">
              <wp:posOffset>827405</wp:posOffset>
            </wp:positionV>
            <wp:extent cx="2011045" cy="1381760"/>
            <wp:effectExtent l="0" t="0" r="0" b="0"/>
            <wp:wrapTight wrapText="bothSides">
              <wp:wrapPolygon edited="0">
                <wp:start x="0" y="0"/>
                <wp:lineTo x="0" y="21044"/>
                <wp:lineTo x="21279" y="21044"/>
                <wp:lineTo x="21279" y="0"/>
                <wp:lineTo x="0" y="0"/>
              </wp:wrapPolygon>
            </wp:wrapTight>
            <wp:docPr id="7" name="Picture 7" descr="Macintosh HD:Users:paulineseales:Desktop:Screen Shot 2018-05-23 at 1.22.41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paulineseales:Desktop:Screen Shot 2018-05-23 at 1.22.41 PM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1045" cy="1381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80F9F" w:rsidRPr="00E80F9F">
        <w:rPr>
          <w:rFonts w:ascii="Arial" w:hAnsi="Arial" w:cs="Arial"/>
          <w:color w:val="212121"/>
          <w:sz w:val="22"/>
          <w:szCs w:val="22"/>
          <w:lang w:val="es-ES"/>
        </w:rPr>
        <w:t>Todos los propietarios de las tiendas con los que contactemos serán invitados a unirse a nuestra campaña. A medida que los tiendas se comprometan a mantener sus puertas cerradas, las reconoceremos en nuestro mapa. El mapa hará un seguimiento del progreso del Proyecto Keep It Cool a medida que se propaga por las comunidades de todo el país.</w:t>
      </w:r>
    </w:p>
    <w:sectPr w:rsidR="00E80F9F" w:rsidRPr="00F73967" w:rsidSect="001A6A36"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A36"/>
    <w:rsid w:val="00092FB5"/>
    <w:rsid w:val="000B371D"/>
    <w:rsid w:val="00183B20"/>
    <w:rsid w:val="001A6A36"/>
    <w:rsid w:val="00557063"/>
    <w:rsid w:val="00E80F9F"/>
    <w:rsid w:val="00F73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4E1AA3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A6A3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6A36"/>
    <w:rPr>
      <w:rFonts w:ascii="Lucida Grande" w:hAnsi="Lucida Grande" w:cs="Lucida Grande"/>
      <w:sz w:val="18"/>
      <w:szCs w:val="18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E80F9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" w:hAnsi="Courier" w:cs="Courier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E80F9F"/>
    <w:rPr>
      <w:rFonts w:ascii="Courier" w:hAnsi="Courier" w:cs="Courier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A6A3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6A36"/>
    <w:rPr>
      <w:rFonts w:ascii="Lucida Grande" w:hAnsi="Lucida Grande" w:cs="Lucida Grande"/>
      <w:sz w:val="18"/>
      <w:szCs w:val="18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E80F9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" w:hAnsi="Courier" w:cs="Courier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E80F9F"/>
    <w:rPr>
      <w:rFonts w:ascii="Courier" w:hAnsi="Courier" w:cs="Courier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307</Words>
  <Characters>1750</Characters>
  <Application>Microsoft Macintosh Word</Application>
  <DocSecurity>0</DocSecurity>
  <Lines>14</Lines>
  <Paragraphs>4</Paragraphs>
  <ScaleCrop>false</ScaleCrop>
  <Company>Pacific Collegiate</Company>
  <LinksUpToDate>false</LinksUpToDate>
  <CharactersWithSpaces>2053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 seales</dc:creator>
  <cp:keywords/>
  <dc:description/>
  <cp:lastModifiedBy>pauline seales</cp:lastModifiedBy>
  <cp:revision>5</cp:revision>
  <dcterms:created xsi:type="dcterms:W3CDTF">2018-05-23T20:24:00Z</dcterms:created>
  <dcterms:modified xsi:type="dcterms:W3CDTF">2018-05-30T03:48:00Z</dcterms:modified>
</cp:coreProperties>
</file>