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BBECF6" w14:textId="77777777" w:rsidR="00557BB7" w:rsidRPr="00A4070A" w:rsidRDefault="00557BB7" w:rsidP="007533AC">
      <w:pPr>
        <w:spacing w:line="276" w:lineRule="auto"/>
        <w:rPr>
          <w:sz w:val="22"/>
          <w:szCs w:val="22"/>
        </w:rPr>
      </w:pPr>
    </w:p>
    <w:p w14:paraId="647E59CE" w14:textId="1E59126D" w:rsidR="00806489" w:rsidRPr="007533AC" w:rsidRDefault="00806489" w:rsidP="007533AC">
      <w:pPr>
        <w:spacing w:line="276" w:lineRule="auto"/>
        <w:rPr>
          <w:rFonts w:ascii="Arial" w:hAnsi="Arial"/>
          <w:sz w:val="22"/>
          <w:szCs w:val="22"/>
        </w:rPr>
      </w:pPr>
      <w:r w:rsidRPr="00A4070A">
        <w:rPr>
          <w:sz w:val="22"/>
          <w:szCs w:val="22"/>
        </w:rPr>
        <w:tab/>
      </w:r>
      <w:r w:rsidRPr="00A4070A">
        <w:rPr>
          <w:sz w:val="22"/>
          <w:szCs w:val="22"/>
        </w:rPr>
        <w:tab/>
      </w:r>
      <w:r w:rsidRPr="00A4070A">
        <w:rPr>
          <w:sz w:val="22"/>
          <w:szCs w:val="22"/>
        </w:rPr>
        <w:tab/>
      </w:r>
      <w:r w:rsidRPr="00A4070A">
        <w:rPr>
          <w:sz w:val="22"/>
          <w:szCs w:val="22"/>
        </w:rPr>
        <w:tab/>
      </w:r>
      <w:r w:rsidRPr="00A4070A">
        <w:rPr>
          <w:sz w:val="22"/>
          <w:szCs w:val="22"/>
        </w:rPr>
        <w:tab/>
      </w:r>
      <w:r w:rsidRPr="00A4070A">
        <w:rPr>
          <w:sz w:val="22"/>
          <w:szCs w:val="22"/>
        </w:rPr>
        <w:tab/>
      </w:r>
      <w:r w:rsidRPr="00A4070A">
        <w:rPr>
          <w:sz w:val="22"/>
          <w:szCs w:val="22"/>
        </w:rPr>
        <w:tab/>
      </w:r>
      <w:r w:rsidRPr="00A4070A">
        <w:rPr>
          <w:sz w:val="22"/>
          <w:szCs w:val="22"/>
        </w:rPr>
        <w:tab/>
      </w:r>
      <w:r w:rsidRPr="00A4070A">
        <w:rPr>
          <w:sz w:val="22"/>
          <w:szCs w:val="22"/>
        </w:rPr>
        <w:tab/>
      </w:r>
      <w:r w:rsidRPr="00A4070A">
        <w:rPr>
          <w:sz w:val="22"/>
          <w:szCs w:val="22"/>
        </w:rPr>
        <w:tab/>
      </w:r>
      <w:r w:rsidRPr="00A4070A">
        <w:rPr>
          <w:sz w:val="22"/>
          <w:szCs w:val="22"/>
        </w:rPr>
        <w:tab/>
      </w:r>
      <w:r w:rsidR="007533AC">
        <w:rPr>
          <w:rFonts w:ascii="Arial" w:hAnsi="Arial"/>
          <w:sz w:val="22"/>
          <w:szCs w:val="22"/>
        </w:rPr>
        <w:t>328 Getchell St</w:t>
      </w:r>
      <w:r w:rsidR="007533AC">
        <w:rPr>
          <w:rFonts w:ascii="Arial" w:hAnsi="Arial"/>
          <w:sz w:val="22"/>
          <w:szCs w:val="22"/>
        </w:rPr>
        <w:tab/>
      </w:r>
      <w:r w:rsidR="007533AC">
        <w:rPr>
          <w:rFonts w:ascii="Arial" w:hAnsi="Arial"/>
          <w:sz w:val="22"/>
          <w:szCs w:val="22"/>
        </w:rPr>
        <w:tab/>
      </w:r>
      <w:r w:rsidR="007533AC">
        <w:rPr>
          <w:rFonts w:ascii="Arial" w:hAnsi="Arial"/>
          <w:sz w:val="22"/>
          <w:szCs w:val="22"/>
        </w:rPr>
        <w:tab/>
      </w:r>
      <w:r w:rsidR="007533AC">
        <w:rPr>
          <w:rFonts w:ascii="Arial" w:hAnsi="Arial"/>
          <w:sz w:val="22"/>
          <w:szCs w:val="22"/>
        </w:rPr>
        <w:tab/>
      </w:r>
      <w:r w:rsidR="007533AC">
        <w:rPr>
          <w:rFonts w:ascii="Arial" w:hAnsi="Arial"/>
          <w:sz w:val="22"/>
          <w:szCs w:val="22"/>
        </w:rPr>
        <w:tab/>
      </w:r>
      <w:r w:rsidR="007533AC">
        <w:rPr>
          <w:rFonts w:ascii="Arial" w:hAnsi="Arial"/>
          <w:sz w:val="22"/>
          <w:szCs w:val="22"/>
        </w:rPr>
        <w:tab/>
      </w:r>
      <w:r w:rsidR="007533AC">
        <w:rPr>
          <w:rFonts w:ascii="Arial" w:hAnsi="Arial"/>
          <w:sz w:val="22"/>
          <w:szCs w:val="22"/>
        </w:rPr>
        <w:tab/>
      </w:r>
      <w:r w:rsidR="007533AC">
        <w:rPr>
          <w:rFonts w:ascii="Arial" w:hAnsi="Arial"/>
          <w:sz w:val="22"/>
          <w:szCs w:val="22"/>
        </w:rPr>
        <w:tab/>
      </w:r>
      <w:r w:rsidR="007533AC">
        <w:rPr>
          <w:rFonts w:ascii="Arial" w:hAnsi="Arial"/>
          <w:sz w:val="22"/>
          <w:szCs w:val="22"/>
        </w:rPr>
        <w:tab/>
      </w:r>
      <w:r w:rsidR="007533AC">
        <w:rPr>
          <w:rFonts w:ascii="Arial" w:hAnsi="Arial"/>
          <w:sz w:val="22"/>
          <w:szCs w:val="22"/>
        </w:rPr>
        <w:tab/>
      </w:r>
      <w:r w:rsidR="007533AC">
        <w:rPr>
          <w:rFonts w:ascii="Arial" w:hAnsi="Arial"/>
          <w:sz w:val="22"/>
          <w:szCs w:val="22"/>
        </w:rPr>
        <w:tab/>
      </w:r>
      <w:r w:rsidR="007533AC">
        <w:rPr>
          <w:rFonts w:ascii="Arial" w:hAnsi="Arial"/>
          <w:sz w:val="22"/>
          <w:szCs w:val="22"/>
        </w:rPr>
        <w:tab/>
      </w:r>
      <w:r w:rsidRPr="007533AC">
        <w:rPr>
          <w:rFonts w:ascii="Arial" w:hAnsi="Arial"/>
          <w:sz w:val="22"/>
          <w:szCs w:val="22"/>
        </w:rPr>
        <w:t>Santa Cruz</w:t>
      </w:r>
    </w:p>
    <w:p w14:paraId="232F848B" w14:textId="6A508524" w:rsidR="00A4070A" w:rsidRDefault="00A4070A" w:rsidP="007533AC">
      <w:pPr>
        <w:spacing w:line="276" w:lineRule="auto"/>
        <w:rPr>
          <w:rFonts w:ascii="Arial" w:hAnsi="Arial"/>
          <w:sz w:val="22"/>
          <w:szCs w:val="22"/>
        </w:rPr>
      </w:pPr>
      <w:r w:rsidRPr="007533AC">
        <w:rPr>
          <w:rFonts w:ascii="Arial" w:hAnsi="Arial"/>
          <w:sz w:val="22"/>
          <w:szCs w:val="22"/>
        </w:rPr>
        <w:tab/>
      </w:r>
      <w:r w:rsidRPr="007533AC">
        <w:rPr>
          <w:rFonts w:ascii="Arial" w:hAnsi="Arial"/>
          <w:sz w:val="22"/>
          <w:szCs w:val="22"/>
        </w:rPr>
        <w:tab/>
      </w:r>
      <w:r w:rsidRPr="007533AC">
        <w:rPr>
          <w:rFonts w:ascii="Arial" w:hAnsi="Arial"/>
          <w:sz w:val="22"/>
          <w:szCs w:val="22"/>
        </w:rPr>
        <w:tab/>
      </w:r>
      <w:r w:rsidRPr="007533AC">
        <w:rPr>
          <w:rFonts w:ascii="Arial" w:hAnsi="Arial"/>
          <w:sz w:val="22"/>
          <w:szCs w:val="22"/>
        </w:rPr>
        <w:tab/>
      </w:r>
      <w:r w:rsidRPr="007533AC">
        <w:rPr>
          <w:rFonts w:ascii="Arial" w:hAnsi="Arial"/>
          <w:sz w:val="22"/>
          <w:szCs w:val="22"/>
        </w:rPr>
        <w:tab/>
      </w:r>
      <w:r w:rsidRPr="007533AC">
        <w:rPr>
          <w:rFonts w:ascii="Arial" w:hAnsi="Arial"/>
          <w:sz w:val="22"/>
          <w:szCs w:val="22"/>
        </w:rPr>
        <w:tab/>
      </w:r>
      <w:r w:rsidRPr="007533AC">
        <w:rPr>
          <w:rFonts w:ascii="Arial" w:hAnsi="Arial"/>
          <w:sz w:val="22"/>
          <w:szCs w:val="22"/>
        </w:rPr>
        <w:tab/>
      </w:r>
      <w:r w:rsidRPr="007533AC">
        <w:rPr>
          <w:rFonts w:ascii="Arial" w:hAnsi="Arial"/>
          <w:sz w:val="22"/>
          <w:szCs w:val="22"/>
        </w:rPr>
        <w:tab/>
      </w:r>
      <w:r w:rsidRPr="007533AC">
        <w:rPr>
          <w:rFonts w:ascii="Arial" w:hAnsi="Arial"/>
          <w:sz w:val="22"/>
          <w:szCs w:val="22"/>
        </w:rPr>
        <w:tab/>
      </w:r>
      <w:r w:rsidRPr="007533AC">
        <w:rPr>
          <w:rFonts w:ascii="Arial" w:hAnsi="Arial"/>
          <w:sz w:val="22"/>
          <w:szCs w:val="22"/>
        </w:rPr>
        <w:tab/>
      </w:r>
      <w:r w:rsidRPr="007533AC">
        <w:rPr>
          <w:rFonts w:ascii="Arial" w:hAnsi="Arial"/>
          <w:sz w:val="22"/>
          <w:szCs w:val="22"/>
        </w:rPr>
        <w:tab/>
      </w:r>
      <w:r w:rsidR="0092170B" w:rsidRPr="007533AC">
        <w:rPr>
          <w:rFonts w:ascii="Arial" w:hAnsi="Arial"/>
          <w:sz w:val="22"/>
          <w:szCs w:val="22"/>
        </w:rPr>
        <w:t xml:space="preserve">May </w:t>
      </w:r>
      <w:r w:rsidR="000F4CD7">
        <w:rPr>
          <w:rFonts w:ascii="Arial" w:hAnsi="Arial"/>
          <w:sz w:val="22"/>
          <w:szCs w:val="22"/>
        </w:rPr>
        <w:t>16, 2019</w:t>
      </w:r>
      <w:bookmarkStart w:id="0" w:name="_GoBack"/>
      <w:bookmarkEnd w:id="0"/>
    </w:p>
    <w:p w14:paraId="5A24940C" w14:textId="7DD1972E" w:rsidR="007533AC" w:rsidRDefault="007533AC" w:rsidP="007533AC">
      <w:pPr>
        <w:spacing w:line="276" w:lineRule="auto"/>
        <w:rPr>
          <w:rFonts w:ascii="Arial" w:hAnsi="Arial"/>
          <w:sz w:val="22"/>
          <w:szCs w:val="22"/>
        </w:rPr>
      </w:pPr>
      <w:r>
        <w:rPr>
          <w:rFonts w:ascii="Arial" w:hAnsi="Arial"/>
          <w:sz w:val="22"/>
          <w:szCs w:val="22"/>
        </w:rPr>
        <w:t>Dear City Council, City Manager and Climate Action Manager</w:t>
      </w:r>
    </w:p>
    <w:p w14:paraId="14BC60CA" w14:textId="77777777" w:rsidR="007533AC" w:rsidRPr="007533AC" w:rsidRDefault="007533AC" w:rsidP="007533AC">
      <w:pPr>
        <w:spacing w:line="276" w:lineRule="auto"/>
        <w:rPr>
          <w:rFonts w:ascii="Arial" w:hAnsi="Arial"/>
          <w:sz w:val="22"/>
          <w:szCs w:val="22"/>
        </w:rPr>
      </w:pPr>
    </w:p>
    <w:p w14:paraId="208A2C0D" w14:textId="77777777" w:rsidR="007533AC" w:rsidRDefault="007533AC" w:rsidP="007533AC">
      <w:pPr>
        <w:pStyle w:val="NormalWeb"/>
        <w:spacing w:before="0" w:beforeAutospacing="0" w:after="0" w:afterAutospacing="0" w:line="276" w:lineRule="auto"/>
      </w:pPr>
      <w:r>
        <w:rPr>
          <w:rFonts w:ascii="Arial" w:hAnsi="Arial"/>
          <w:color w:val="000000"/>
          <w:sz w:val="22"/>
          <w:szCs w:val="22"/>
        </w:rPr>
        <w:t>When the City of Santa Cruz Climate Emergency Resolution was passed in Nov 2018 we hoped that the city staff would respond with multiple measures to reduce greenhouse emissions. Unfortunately the proposed 2019-2020 budget reflects largely “Business as Usual”. There is a list of “Climate Action Plan Budget Items” which collectively amounts to only miniscule reductions in emissions.</w:t>
      </w:r>
    </w:p>
    <w:p w14:paraId="6FC8BED2" w14:textId="77777777" w:rsidR="007533AC" w:rsidRDefault="007533AC" w:rsidP="007533AC">
      <w:pPr>
        <w:spacing w:line="276" w:lineRule="auto"/>
        <w:rPr>
          <w:rFonts w:eastAsia="Times New Roman" w:cs="Times New Roman"/>
        </w:rPr>
      </w:pPr>
    </w:p>
    <w:p w14:paraId="034D5ECD" w14:textId="77777777" w:rsidR="007533AC" w:rsidRDefault="007533AC" w:rsidP="007533AC">
      <w:pPr>
        <w:pStyle w:val="NormalWeb"/>
        <w:spacing w:before="0" w:beforeAutospacing="0" w:after="0" w:afterAutospacing="0" w:line="276" w:lineRule="auto"/>
      </w:pPr>
      <w:r>
        <w:rPr>
          <w:rFonts w:ascii="Arial" w:hAnsi="Arial"/>
          <w:color w:val="000000"/>
          <w:sz w:val="22"/>
          <w:szCs w:val="22"/>
        </w:rPr>
        <w:t>It is not the role of the city council to “micro manage” the city. But it is the council’s job to direct policy. And it is the public’s job to advise the council of needed policy changes. On Wednesday, May 8, many local people expressed extreme concern about Climate Change and the need for city action</w:t>
      </w:r>
      <w:r>
        <w:rPr>
          <w:rFonts w:ascii="Arial" w:hAnsi="Arial"/>
          <w:color w:val="FF0000"/>
          <w:sz w:val="22"/>
          <w:szCs w:val="22"/>
        </w:rPr>
        <w:t xml:space="preserve">, </w:t>
      </w:r>
      <w:r>
        <w:rPr>
          <w:rFonts w:ascii="Arial" w:hAnsi="Arial"/>
          <w:color w:val="000000"/>
          <w:sz w:val="22"/>
          <w:szCs w:val="22"/>
        </w:rPr>
        <w:t>including no new gasoline vehicles.</w:t>
      </w:r>
    </w:p>
    <w:p w14:paraId="4A3A9026" w14:textId="77777777" w:rsidR="007533AC" w:rsidRDefault="007533AC" w:rsidP="007533AC">
      <w:pPr>
        <w:spacing w:line="276" w:lineRule="auto"/>
        <w:rPr>
          <w:rFonts w:eastAsia="Times New Roman" w:cs="Times New Roman"/>
        </w:rPr>
      </w:pPr>
    </w:p>
    <w:p w14:paraId="43B8EC0E" w14:textId="77777777" w:rsidR="007533AC" w:rsidRDefault="007533AC" w:rsidP="007533AC">
      <w:pPr>
        <w:pStyle w:val="NormalWeb"/>
        <w:spacing w:before="0" w:beforeAutospacing="0" w:after="0" w:afterAutospacing="0" w:line="276" w:lineRule="auto"/>
      </w:pPr>
      <w:r>
        <w:rPr>
          <w:rFonts w:ascii="Arial" w:hAnsi="Arial"/>
          <w:color w:val="000000"/>
          <w:sz w:val="22"/>
          <w:szCs w:val="22"/>
        </w:rPr>
        <w:t>We need to move toward zero carbon as soon as possible; many of the foremost scientists say we need to reach zero emissions by 2025. We are asking that you match what other cities, counties, states and</w:t>
      </w:r>
      <w:r>
        <w:rPr>
          <w:rFonts w:ascii="Arial" w:hAnsi="Arial"/>
          <w:color w:val="FF0000"/>
          <w:sz w:val="22"/>
          <w:szCs w:val="22"/>
        </w:rPr>
        <w:t xml:space="preserve"> </w:t>
      </w:r>
      <w:r>
        <w:rPr>
          <w:rFonts w:ascii="Arial" w:hAnsi="Arial"/>
          <w:color w:val="000000"/>
          <w:sz w:val="22"/>
          <w:szCs w:val="22"/>
        </w:rPr>
        <w:t xml:space="preserve">countries have already committed to: reaching zero carbon by 2025.  (See notes and references at the end of this email.) </w:t>
      </w:r>
    </w:p>
    <w:p w14:paraId="2844B54C" w14:textId="77777777" w:rsidR="007533AC" w:rsidRDefault="007533AC" w:rsidP="007533AC">
      <w:pPr>
        <w:spacing w:line="276" w:lineRule="auto"/>
        <w:rPr>
          <w:rFonts w:eastAsia="Times New Roman" w:cs="Times New Roman"/>
        </w:rPr>
      </w:pPr>
    </w:p>
    <w:p w14:paraId="6EEBE0C6" w14:textId="77777777" w:rsidR="007533AC" w:rsidRDefault="007533AC" w:rsidP="007533AC">
      <w:pPr>
        <w:pStyle w:val="NormalWeb"/>
        <w:spacing w:before="0" w:beforeAutospacing="0" w:after="0" w:afterAutospacing="0" w:line="276" w:lineRule="auto"/>
      </w:pPr>
      <w:r>
        <w:rPr>
          <w:rFonts w:ascii="Arial" w:hAnsi="Arial"/>
          <w:color w:val="000000"/>
          <w:sz w:val="22"/>
          <w:szCs w:val="22"/>
        </w:rPr>
        <w:t>It is urgent that</w:t>
      </w:r>
      <w:r>
        <w:rPr>
          <w:rFonts w:ascii="Arial" w:hAnsi="Arial"/>
          <w:color w:val="FF0000"/>
          <w:sz w:val="22"/>
          <w:szCs w:val="22"/>
        </w:rPr>
        <w:t xml:space="preserve"> </w:t>
      </w:r>
      <w:r>
        <w:rPr>
          <w:rFonts w:ascii="Arial" w:hAnsi="Arial"/>
          <w:color w:val="000000"/>
          <w:sz w:val="22"/>
          <w:szCs w:val="22"/>
        </w:rPr>
        <w:t>we start now and we expect the city staff to DO THEIR UTMOST to set and achieve this very challenging goal.</w:t>
      </w:r>
    </w:p>
    <w:p w14:paraId="6A1B06A9" w14:textId="77777777" w:rsidR="007533AC" w:rsidRDefault="007533AC" w:rsidP="007533AC">
      <w:pPr>
        <w:spacing w:line="276" w:lineRule="auto"/>
        <w:rPr>
          <w:rFonts w:eastAsia="Times New Roman" w:cs="Times New Roman"/>
        </w:rPr>
      </w:pPr>
    </w:p>
    <w:p w14:paraId="29DB6F9E" w14:textId="77777777" w:rsidR="007533AC" w:rsidRDefault="007533AC" w:rsidP="007533AC">
      <w:pPr>
        <w:pStyle w:val="NormalWeb"/>
        <w:spacing w:before="0" w:beforeAutospacing="0" w:after="0" w:afterAutospacing="0" w:line="276" w:lineRule="auto"/>
      </w:pPr>
      <w:r>
        <w:rPr>
          <w:rFonts w:ascii="Arial" w:hAnsi="Arial"/>
          <w:color w:val="000000"/>
          <w:sz w:val="22"/>
          <w:szCs w:val="22"/>
        </w:rPr>
        <w:t>Therefore we request that council do the following:</w:t>
      </w:r>
    </w:p>
    <w:p w14:paraId="6255BB4A" w14:textId="77777777" w:rsidR="007533AC" w:rsidRDefault="007533AC" w:rsidP="007533AC">
      <w:pPr>
        <w:spacing w:line="276" w:lineRule="auto"/>
        <w:rPr>
          <w:rFonts w:eastAsia="Times New Roman" w:cs="Times New Roman"/>
        </w:rPr>
      </w:pPr>
    </w:p>
    <w:p w14:paraId="0DFEFD3F" w14:textId="77777777" w:rsidR="007533AC" w:rsidRDefault="007533AC" w:rsidP="007533AC">
      <w:pPr>
        <w:pStyle w:val="NormalWeb"/>
        <w:spacing w:before="0" w:beforeAutospacing="0" w:after="0" w:afterAutospacing="0" w:line="276" w:lineRule="auto"/>
        <w:ind w:left="720"/>
      </w:pPr>
      <w:r>
        <w:rPr>
          <w:rFonts w:ascii="Arial" w:hAnsi="Arial"/>
          <w:color w:val="000000"/>
          <w:sz w:val="22"/>
          <w:szCs w:val="22"/>
        </w:rPr>
        <w:t>1.  Direct the city manager and department heads to come back with a plan to reduce carbon emissions to zero by 2025, and a 2019 budget that reflects a commitment to that policy.  </w:t>
      </w:r>
    </w:p>
    <w:p w14:paraId="0A461AEE" w14:textId="77777777" w:rsidR="007533AC" w:rsidRDefault="007533AC" w:rsidP="007533AC">
      <w:pPr>
        <w:spacing w:line="276" w:lineRule="auto"/>
        <w:rPr>
          <w:rFonts w:eastAsia="Times New Roman" w:cs="Times New Roman"/>
        </w:rPr>
      </w:pPr>
    </w:p>
    <w:p w14:paraId="3E83C30D" w14:textId="77777777" w:rsidR="007533AC" w:rsidRDefault="007533AC" w:rsidP="007533AC">
      <w:pPr>
        <w:pStyle w:val="NormalWeb"/>
        <w:spacing w:before="0" w:beforeAutospacing="0" w:after="0" w:afterAutospacing="0" w:line="276" w:lineRule="auto"/>
        <w:ind w:left="720"/>
      </w:pPr>
      <w:r>
        <w:rPr>
          <w:rFonts w:ascii="Arial" w:hAnsi="Arial"/>
          <w:color w:val="000000"/>
          <w:sz w:val="22"/>
          <w:szCs w:val="22"/>
        </w:rPr>
        <w:t>2. Direct the city staff to immediately implement a moratorium on purchasing or leasing new gasoline vehicles. This will have no negative effects on budget or projects and will be an important first step. Electric alternatives for most vehicles are already available or will be in the near future. Working towards a zero-carbon city fleet needs to start now.</w:t>
      </w:r>
    </w:p>
    <w:p w14:paraId="5FDE921A" w14:textId="77777777" w:rsidR="007533AC" w:rsidRDefault="007533AC" w:rsidP="007533AC">
      <w:pPr>
        <w:spacing w:line="276" w:lineRule="auto"/>
        <w:rPr>
          <w:rFonts w:eastAsia="Times New Roman" w:cs="Times New Roman"/>
        </w:rPr>
      </w:pPr>
    </w:p>
    <w:p w14:paraId="7897DB1D" w14:textId="77777777" w:rsidR="007533AC" w:rsidRDefault="007533AC" w:rsidP="007533AC">
      <w:pPr>
        <w:pStyle w:val="NormalWeb"/>
        <w:spacing w:before="0" w:beforeAutospacing="0" w:after="0" w:afterAutospacing="0" w:line="276" w:lineRule="auto"/>
        <w:ind w:left="720"/>
      </w:pPr>
      <w:r>
        <w:rPr>
          <w:rFonts w:ascii="Arial" w:hAnsi="Arial"/>
          <w:color w:val="000000"/>
          <w:sz w:val="22"/>
          <w:szCs w:val="22"/>
        </w:rPr>
        <w:t>3. In order to implement an all-department citywide approach, direct all personnel to receive any necessary training in the severity of the climate crisis, understanding where policies can be changed to move toward zero emissions and become familiar with solutions already in process in other cities.</w:t>
      </w:r>
    </w:p>
    <w:p w14:paraId="74BDE869" w14:textId="77777777" w:rsidR="007533AC" w:rsidRDefault="007533AC" w:rsidP="007533AC">
      <w:pPr>
        <w:spacing w:line="276" w:lineRule="auto"/>
        <w:rPr>
          <w:rFonts w:eastAsia="Times New Roman" w:cs="Times New Roman"/>
        </w:rPr>
      </w:pPr>
    </w:p>
    <w:p w14:paraId="05FD2DCE" w14:textId="77777777" w:rsidR="007533AC" w:rsidRDefault="007533AC" w:rsidP="007533AC">
      <w:pPr>
        <w:pStyle w:val="NormalWeb"/>
        <w:spacing w:before="0" w:beforeAutospacing="0" w:after="0" w:afterAutospacing="0" w:line="276" w:lineRule="auto"/>
        <w:ind w:left="720"/>
        <w:rPr>
          <w:rFonts w:ascii="Arial" w:hAnsi="Arial"/>
          <w:color w:val="000000"/>
          <w:sz w:val="22"/>
          <w:szCs w:val="22"/>
        </w:rPr>
      </w:pPr>
    </w:p>
    <w:p w14:paraId="5CD2F01B" w14:textId="77777777" w:rsidR="007533AC" w:rsidRDefault="007533AC" w:rsidP="007533AC">
      <w:pPr>
        <w:pStyle w:val="NormalWeb"/>
        <w:spacing w:before="0" w:beforeAutospacing="0" w:after="0" w:afterAutospacing="0" w:line="276" w:lineRule="auto"/>
        <w:ind w:left="720"/>
        <w:rPr>
          <w:rFonts w:ascii="Arial" w:hAnsi="Arial"/>
          <w:color w:val="000000"/>
          <w:sz w:val="22"/>
          <w:szCs w:val="22"/>
        </w:rPr>
      </w:pPr>
    </w:p>
    <w:p w14:paraId="3489EE2B" w14:textId="77777777" w:rsidR="007533AC" w:rsidRDefault="007533AC" w:rsidP="007533AC">
      <w:pPr>
        <w:pStyle w:val="NormalWeb"/>
        <w:spacing w:before="0" w:beforeAutospacing="0" w:after="0" w:afterAutospacing="0" w:line="276" w:lineRule="auto"/>
        <w:ind w:left="720"/>
      </w:pPr>
      <w:r>
        <w:rPr>
          <w:rFonts w:ascii="Arial" w:hAnsi="Arial"/>
          <w:color w:val="000000"/>
          <w:sz w:val="22"/>
          <w:szCs w:val="22"/>
        </w:rPr>
        <w:t>4. Insist that all future budgets integrate extensive Greenhouse Gas reductions with specific goals each year.</w:t>
      </w:r>
    </w:p>
    <w:p w14:paraId="2A82C25C" w14:textId="77777777" w:rsidR="007533AC" w:rsidRDefault="007533AC" w:rsidP="007533AC">
      <w:pPr>
        <w:spacing w:line="276" w:lineRule="auto"/>
        <w:rPr>
          <w:rFonts w:eastAsia="Times New Roman" w:cs="Times New Roman"/>
        </w:rPr>
      </w:pPr>
    </w:p>
    <w:p w14:paraId="75671BFC" w14:textId="77777777" w:rsidR="007533AC" w:rsidRDefault="007533AC" w:rsidP="007533AC">
      <w:pPr>
        <w:pStyle w:val="NormalWeb"/>
        <w:spacing w:before="0" w:beforeAutospacing="0" w:after="0" w:afterAutospacing="0" w:line="276" w:lineRule="auto"/>
      </w:pPr>
      <w:r>
        <w:rPr>
          <w:rStyle w:val="apple-tab-span"/>
          <w:rFonts w:ascii="Arial" w:hAnsi="Arial"/>
          <w:color w:val="000000"/>
          <w:sz w:val="22"/>
          <w:szCs w:val="22"/>
        </w:rPr>
        <w:tab/>
      </w:r>
      <w:r>
        <w:rPr>
          <w:rFonts w:ascii="Arial" w:hAnsi="Arial"/>
          <w:color w:val="000000"/>
          <w:sz w:val="22"/>
          <w:szCs w:val="22"/>
        </w:rPr>
        <w:t>5. Direct staff to schedule community workshops to encourage citizen participation.</w:t>
      </w:r>
    </w:p>
    <w:p w14:paraId="0FA98737" w14:textId="77777777" w:rsidR="007533AC" w:rsidRDefault="007533AC" w:rsidP="007533AC">
      <w:pPr>
        <w:spacing w:line="276" w:lineRule="auto"/>
        <w:rPr>
          <w:rFonts w:eastAsia="Times New Roman" w:cs="Times New Roman"/>
        </w:rPr>
      </w:pPr>
    </w:p>
    <w:p w14:paraId="75B4F569" w14:textId="77777777" w:rsidR="007533AC" w:rsidRDefault="007533AC" w:rsidP="007533AC">
      <w:pPr>
        <w:pStyle w:val="NormalWeb"/>
        <w:spacing w:before="0" w:beforeAutospacing="0" w:after="0" w:afterAutospacing="0" w:line="276" w:lineRule="auto"/>
      </w:pPr>
      <w:r>
        <w:rPr>
          <w:rFonts w:ascii="Arial" w:hAnsi="Arial"/>
          <w:b/>
          <w:bCs/>
          <w:color w:val="000000"/>
          <w:sz w:val="22"/>
          <w:szCs w:val="22"/>
          <w:u w:val="single"/>
        </w:rPr>
        <w:t>Addendum</w:t>
      </w:r>
    </w:p>
    <w:p w14:paraId="3A37B255" w14:textId="77777777" w:rsidR="007533AC" w:rsidRDefault="007533AC" w:rsidP="007533AC">
      <w:pPr>
        <w:pStyle w:val="NormalWeb"/>
        <w:spacing w:before="0" w:beforeAutospacing="0" w:after="0" w:afterAutospacing="0" w:line="276" w:lineRule="auto"/>
      </w:pPr>
      <w:r>
        <w:rPr>
          <w:rFonts w:ascii="Arial" w:hAnsi="Arial"/>
          <w:color w:val="222222"/>
          <w:sz w:val="22"/>
          <w:szCs w:val="22"/>
          <w:shd w:val="clear" w:color="auto" w:fill="FFFFFF"/>
        </w:rPr>
        <w:t>1. Links to cities with aggressive carbon reduction goals:</w:t>
      </w:r>
    </w:p>
    <w:p w14:paraId="05C14405" w14:textId="77777777" w:rsidR="007533AC" w:rsidRDefault="007533AC" w:rsidP="007533AC">
      <w:pPr>
        <w:pStyle w:val="NormalWeb"/>
        <w:spacing w:before="0" w:beforeAutospacing="0" w:after="0" w:afterAutospacing="0" w:line="276" w:lineRule="auto"/>
        <w:rPr>
          <w:rFonts w:ascii="Arial" w:hAnsi="Arial"/>
          <w:color w:val="222222"/>
          <w:sz w:val="22"/>
          <w:szCs w:val="22"/>
          <w:shd w:val="clear" w:color="auto" w:fill="FFFFFF"/>
        </w:rPr>
      </w:pPr>
    </w:p>
    <w:p w14:paraId="625B1ED3" w14:textId="77777777" w:rsidR="007533AC" w:rsidRDefault="007533AC" w:rsidP="007533AC">
      <w:pPr>
        <w:pStyle w:val="NormalWeb"/>
        <w:spacing w:before="0" w:beforeAutospacing="0" w:after="0" w:afterAutospacing="0" w:line="276" w:lineRule="auto"/>
      </w:pPr>
      <w:r>
        <w:rPr>
          <w:rFonts w:ascii="Arial" w:hAnsi="Arial"/>
          <w:color w:val="222222"/>
          <w:sz w:val="22"/>
          <w:szCs w:val="22"/>
          <w:shd w:val="clear" w:color="auto" w:fill="FFFFFF"/>
        </w:rPr>
        <w:t>a)  In October 2018 Los Angeles City Council formed a </w:t>
      </w:r>
      <w:hyperlink r:id="rId7" w:history="1">
        <w:r>
          <w:rPr>
            <w:rStyle w:val="Hyperlink"/>
            <w:rFonts w:ascii="Arial" w:hAnsi="Arial"/>
            <w:color w:val="1155CC"/>
            <w:sz w:val="22"/>
            <w:szCs w:val="22"/>
            <w:shd w:val="clear" w:color="auto" w:fill="FFFFFF"/>
          </w:rPr>
          <w:t>Climate Justice Mobilization 2025</w:t>
        </w:r>
      </w:hyperlink>
      <w:r>
        <w:rPr>
          <w:rFonts w:ascii="Arial" w:hAnsi="Arial"/>
          <w:color w:val="222222"/>
          <w:sz w:val="22"/>
          <w:szCs w:val="22"/>
          <w:shd w:val="clear" w:color="auto" w:fill="FFFFFF"/>
        </w:rPr>
        <w:t> working group, now established as the council’s Energy, Climate Change, and Environmental Justice Committee, its mission being to achieve a carbon-neutral Los Angeles by 2025. Then, in April 2019 it became the first US city to explore a </w:t>
      </w:r>
      <w:hyperlink r:id="rId8" w:history="1">
        <w:r>
          <w:rPr>
            <w:rStyle w:val="Hyperlink"/>
            <w:rFonts w:ascii="Arial" w:hAnsi="Arial"/>
            <w:color w:val="1155CC"/>
            <w:sz w:val="22"/>
            <w:szCs w:val="22"/>
            <w:shd w:val="clear" w:color="auto" w:fill="FFFFFF"/>
          </w:rPr>
          <w:t>Climate Emergency Mobilization Department</w:t>
        </w:r>
      </w:hyperlink>
      <w:r>
        <w:rPr>
          <w:rFonts w:ascii="Arial" w:hAnsi="Arial"/>
          <w:color w:val="222222"/>
          <w:sz w:val="22"/>
          <w:szCs w:val="22"/>
          <w:shd w:val="clear" w:color="auto" w:fill="FFFFFF"/>
        </w:rPr>
        <w:t> </w:t>
      </w:r>
    </w:p>
    <w:p w14:paraId="5CBA6888" w14:textId="77777777" w:rsidR="007533AC" w:rsidRDefault="007533AC" w:rsidP="007533AC">
      <w:pPr>
        <w:pStyle w:val="NormalWeb"/>
        <w:spacing w:before="0" w:beforeAutospacing="0" w:after="0" w:afterAutospacing="0" w:line="276" w:lineRule="auto"/>
      </w:pPr>
      <w:hyperlink r:id="rId9" w:history="1">
        <w:r>
          <w:rPr>
            <w:rStyle w:val="Hyperlink"/>
            <w:rFonts w:ascii="Cambria" w:hAnsi="Cambria"/>
            <w:sz w:val="22"/>
            <w:szCs w:val="22"/>
          </w:rPr>
          <w:t>https://www.theclimatemobilization.org/blog/2018/4/25/the-climate-mobilization-begins-in-los-angeles</w:t>
        </w:r>
      </w:hyperlink>
    </w:p>
    <w:p w14:paraId="7649081D" w14:textId="77777777" w:rsidR="007533AC" w:rsidRDefault="007533AC" w:rsidP="007533AC">
      <w:pPr>
        <w:pStyle w:val="NormalWeb"/>
        <w:spacing w:before="0" w:beforeAutospacing="0" w:after="0" w:afterAutospacing="0" w:line="276" w:lineRule="auto"/>
      </w:pPr>
      <w:hyperlink r:id="rId10" w:history="1">
        <w:r>
          <w:rPr>
            <w:rStyle w:val="Hyperlink"/>
            <w:rFonts w:ascii="Cambria" w:hAnsi="Cambria"/>
            <w:sz w:val="22"/>
            <w:szCs w:val="22"/>
          </w:rPr>
          <w:t>https://docs.wixstatic.com/ugd/d6c3f9_e6ff4f5301664247bc2141f247815d3e.pdf</w:t>
        </w:r>
      </w:hyperlink>
    </w:p>
    <w:p w14:paraId="6AC93126" w14:textId="77777777" w:rsidR="007533AC" w:rsidRDefault="007533AC" w:rsidP="007533AC">
      <w:pPr>
        <w:spacing w:line="276" w:lineRule="auto"/>
        <w:rPr>
          <w:rFonts w:eastAsia="Times New Roman" w:cs="Times New Roman"/>
        </w:rPr>
      </w:pPr>
    </w:p>
    <w:p w14:paraId="436F7F4F" w14:textId="77777777" w:rsidR="007533AC" w:rsidRDefault="007533AC" w:rsidP="007533AC">
      <w:pPr>
        <w:pStyle w:val="NormalWeb"/>
        <w:spacing w:before="0" w:beforeAutospacing="0" w:after="0" w:afterAutospacing="0" w:line="276" w:lineRule="auto"/>
      </w:pPr>
      <w:r>
        <w:rPr>
          <w:rFonts w:ascii="Arial" w:hAnsi="Arial"/>
          <w:color w:val="222222"/>
          <w:sz w:val="22"/>
          <w:szCs w:val="22"/>
          <w:shd w:val="clear" w:color="auto" w:fill="FFFFFF"/>
        </w:rPr>
        <w:t>b) San Luis Obispo is working on a climate plan for carbon neutrality by 2035.</w:t>
      </w:r>
    </w:p>
    <w:p w14:paraId="2773C0F5" w14:textId="77777777" w:rsidR="007533AC" w:rsidRDefault="007533AC" w:rsidP="007533AC">
      <w:pPr>
        <w:pStyle w:val="NormalWeb"/>
        <w:shd w:val="clear" w:color="auto" w:fill="FFFFFF"/>
        <w:spacing w:before="0" w:beforeAutospacing="0" w:after="0" w:afterAutospacing="0" w:line="276" w:lineRule="auto"/>
      </w:pPr>
      <w:hyperlink r:id="rId11" w:history="1">
        <w:r>
          <w:rPr>
            <w:rStyle w:val="Hyperlink"/>
            <w:rFonts w:ascii="Arial" w:hAnsi="Arial"/>
            <w:color w:val="1155CC"/>
            <w:sz w:val="22"/>
            <w:szCs w:val="22"/>
          </w:rPr>
          <w:t>https://www.slocity.org/Home/Components/News/News/6729/17?backlist=%2fgovernment%2fdepartment-directory%2fcity-administration%2foffice-of-sustainability%2fclimate-action%2fclimate-action-plan-1949</w:t>
        </w:r>
      </w:hyperlink>
    </w:p>
    <w:p w14:paraId="1EBE46E1" w14:textId="77777777" w:rsidR="007533AC" w:rsidRDefault="007533AC" w:rsidP="007533AC">
      <w:pPr>
        <w:spacing w:line="276" w:lineRule="auto"/>
        <w:rPr>
          <w:rFonts w:eastAsia="Times New Roman" w:cs="Times New Roman"/>
        </w:rPr>
      </w:pPr>
    </w:p>
    <w:p w14:paraId="04B1F158" w14:textId="77777777" w:rsidR="007533AC" w:rsidRDefault="007533AC" w:rsidP="007533AC">
      <w:pPr>
        <w:pStyle w:val="NormalWeb"/>
        <w:spacing w:before="0" w:beforeAutospacing="0" w:after="0" w:afterAutospacing="0" w:line="276" w:lineRule="auto"/>
      </w:pPr>
      <w:r>
        <w:rPr>
          <w:rFonts w:ascii="Arial" w:hAnsi="Arial"/>
          <w:color w:val="222222"/>
          <w:sz w:val="22"/>
          <w:szCs w:val="22"/>
        </w:rPr>
        <w:t xml:space="preserve">c) The City of Hayward has also set less ambitious, but definite goals for the transition to a no-emissions economy. </w:t>
      </w:r>
      <w:hyperlink r:id="rId12" w:history="1">
        <w:r>
          <w:rPr>
            <w:rStyle w:val="Hyperlink"/>
            <w:rFonts w:ascii="Arial" w:hAnsi="Arial"/>
            <w:sz w:val="22"/>
            <w:szCs w:val="22"/>
          </w:rPr>
          <w:t>file:///Users/paulineseales/Downloads/Attachment%20II%20 Resolution%20(1).pdf</w:t>
        </w:r>
      </w:hyperlink>
    </w:p>
    <w:p w14:paraId="39847B03" w14:textId="77777777" w:rsidR="007533AC" w:rsidRDefault="007533AC" w:rsidP="007533AC">
      <w:pPr>
        <w:spacing w:line="276" w:lineRule="auto"/>
        <w:rPr>
          <w:rFonts w:eastAsia="Times New Roman" w:cs="Times New Roman"/>
        </w:rPr>
      </w:pPr>
    </w:p>
    <w:p w14:paraId="2A6FE4DA" w14:textId="77777777" w:rsidR="007533AC" w:rsidRDefault="007533AC" w:rsidP="007533AC">
      <w:pPr>
        <w:pStyle w:val="NormalWeb"/>
        <w:spacing w:before="0" w:beforeAutospacing="0" w:after="0" w:afterAutospacing="0" w:line="276" w:lineRule="auto"/>
      </w:pPr>
      <w:r>
        <w:rPr>
          <w:rFonts w:ascii="Arial" w:hAnsi="Arial"/>
          <w:color w:val="000000"/>
          <w:sz w:val="22"/>
          <w:szCs w:val="22"/>
        </w:rPr>
        <w:t xml:space="preserve">d) San Diego plan. </w:t>
      </w:r>
      <w:hyperlink r:id="rId13" w:history="1">
        <w:r>
          <w:rPr>
            <w:rStyle w:val="Hyperlink"/>
            <w:rFonts w:ascii="Arial" w:hAnsi="Arial"/>
            <w:sz w:val="22"/>
            <w:szCs w:val="22"/>
          </w:rPr>
          <w:t>https://www.sandiego.gov/sustainability/climate-action-plan</w:t>
        </w:r>
      </w:hyperlink>
    </w:p>
    <w:p w14:paraId="21AB52F8" w14:textId="77777777" w:rsidR="007533AC" w:rsidRDefault="007533AC" w:rsidP="007533AC">
      <w:pPr>
        <w:spacing w:line="276" w:lineRule="auto"/>
        <w:rPr>
          <w:rFonts w:eastAsia="Times New Roman" w:cs="Times New Roman"/>
        </w:rPr>
      </w:pPr>
    </w:p>
    <w:p w14:paraId="449AAA6B" w14:textId="77777777" w:rsidR="007533AC" w:rsidRDefault="007533AC" w:rsidP="007533AC">
      <w:pPr>
        <w:pStyle w:val="NormalWeb"/>
        <w:spacing w:before="0" w:beforeAutospacing="0" w:after="0" w:afterAutospacing="0" w:line="276" w:lineRule="auto"/>
      </w:pPr>
      <w:r>
        <w:rPr>
          <w:rFonts w:ascii="Arial" w:hAnsi="Arial"/>
          <w:color w:val="000000"/>
          <w:sz w:val="22"/>
          <w:szCs w:val="22"/>
        </w:rPr>
        <w:t xml:space="preserve">e) Vancouver </w:t>
      </w:r>
      <w:hyperlink r:id="rId14" w:history="1">
        <w:r>
          <w:rPr>
            <w:rStyle w:val="Hyperlink"/>
            <w:sz w:val="22"/>
            <w:szCs w:val="22"/>
          </w:rPr>
          <w:t>https://vancouver.ca/green-vancouver/climate-emergency-response.aspx</w:t>
        </w:r>
      </w:hyperlink>
    </w:p>
    <w:p w14:paraId="7C8898CB" w14:textId="77777777" w:rsidR="007533AC" w:rsidRDefault="007533AC" w:rsidP="007533AC">
      <w:pPr>
        <w:spacing w:line="276" w:lineRule="auto"/>
        <w:rPr>
          <w:rFonts w:eastAsia="Times New Roman" w:cs="Times New Roman"/>
        </w:rPr>
      </w:pPr>
    </w:p>
    <w:p w14:paraId="1F5AA05B" w14:textId="77777777" w:rsidR="007533AC" w:rsidRDefault="007533AC" w:rsidP="007533AC">
      <w:pPr>
        <w:pStyle w:val="NormalWeb"/>
        <w:spacing w:before="0" w:beforeAutospacing="0" w:after="0" w:afterAutospacing="0" w:line="276" w:lineRule="auto"/>
      </w:pPr>
      <w:r>
        <w:rPr>
          <w:rFonts w:ascii="Arial" w:hAnsi="Arial"/>
          <w:color w:val="000000"/>
          <w:sz w:val="22"/>
          <w:szCs w:val="22"/>
        </w:rPr>
        <w:t>2. Links to electric vehicles for city fleet</w:t>
      </w:r>
    </w:p>
    <w:p w14:paraId="72C6793B" w14:textId="77777777" w:rsidR="007533AC" w:rsidRDefault="007533AC" w:rsidP="007533AC">
      <w:pPr>
        <w:pStyle w:val="NormalWeb"/>
        <w:shd w:val="clear" w:color="auto" w:fill="F9F9F9"/>
        <w:spacing w:before="0" w:beforeAutospacing="0" w:after="0" w:afterAutospacing="0" w:line="276" w:lineRule="auto"/>
      </w:pPr>
      <w:r>
        <w:rPr>
          <w:rFonts w:ascii="Arial" w:hAnsi="Arial"/>
          <w:color w:val="192930"/>
          <w:sz w:val="22"/>
          <w:szCs w:val="22"/>
        </w:rPr>
        <w:t>a) Work trucks</w:t>
      </w:r>
    </w:p>
    <w:p w14:paraId="4325B2C9" w14:textId="77777777" w:rsidR="007533AC" w:rsidRDefault="007533AC" w:rsidP="007533AC">
      <w:pPr>
        <w:pStyle w:val="NormalWeb"/>
        <w:shd w:val="clear" w:color="auto" w:fill="F9F9F9"/>
        <w:spacing w:before="0" w:beforeAutospacing="0" w:after="0" w:afterAutospacing="0" w:line="276" w:lineRule="auto"/>
        <w:ind w:left="720"/>
      </w:pPr>
      <w:hyperlink r:id="rId15" w:history="1">
        <w:r>
          <w:rPr>
            <w:rStyle w:val="Hyperlink"/>
            <w:rFonts w:ascii="Arial" w:hAnsi="Arial"/>
            <w:sz w:val="22"/>
            <w:szCs w:val="22"/>
          </w:rPr>
          <w:t>https://chargedevs.com/newswire/xl-produces-plug-in-hybrid-ford-f-250-pickup/</w:t>
        </w:r>
      </w:hyperlink>
    </w:p>
    <w:p w14:paraId="1848A7A8" w14:textId="77777777" w:rsidR="007533AC" w:rsidRDefault="007533AC" w:rsidP="007533AC">
      <w:pPr>
        <w:pStyle w:val="NormalWeb"/>
        <w:spacing w:before="0" w:beforeAutospacing="0" w:after="0" w:afterAutospacing="0" w:line="276" w:lineRule="auto"/>
        <w:ind w:hanging="720"/>
      </w:pPr>
      <w:r>
        <w:tab/>
      </w:r>
      <w:r>
        <w:tab/>
      </w:r>
      <w:hyperlink r:id="rId16" w:history="1">
        <w:r>
          <w:rPr>
            <w:rStyle w:val="Hyperlink"/>
            <w:rFonts w:ascii="Arial" w:hAnsi="Arial"/>
            <w:sz w:val="22"/>
            <w:szCs w:val="22"/>
          </w:rPr>
          <w:t>https://insideevs.com/news/342534/future-electric-pickup-trucks-worth-waiting-for/</w:t>
        </w:r>
      </w:hyperlink>
    </w:p>
    <w:p w14:paraId="36549B51" w14:textId="77777777" w:rsidR="007533AC" w:rsidRDefault="007533AC" w:rsidP="007533AC">
      <w:pPr>
        <w:pStyle w:val="NormalWeb"/>
        <w:spacing w:before="0" w:beforeAutospacing="0" w:after="0" w:afterAutospacing="0" w:line="276" w:lineRule="auto"/>
        <w:ind w:hanging="720"/>
      </w:pPr>
      <w:r>
        <w:tab/>
      </w:r>
      <w:r>
        <w:tab/>
      </w:r>
      <w:hyperlink r:id="rId17" w:history="1">
        <w:r>
          <w:rPr>
            <w:rStyle w:val="Hyperlink"/>
            <w:rFonts w:ascii="Arial" w:hAnsi="Arial"/>
            <w:sz w:val="22"/>
            <w:szCs w:val="22"/>
          </w:rPr>
          <w:t>https://jalopnik.com/the-rivian-electric-pickup-truck-is-full-of-fun-surpris-1834144227</w:t>
        </w:r>
      </w:hyperlink>
    </w:p>
    <w:p w14:paraId="66D7509C" w14:textId="77777777" w:rsidR="007533AC" w:rsidRDefault="007533AC" w:rsidP="007533AC">
      <w:pPr>
        <w:spacing w:line="276" w:lineRule="auto"/>
        <w:rPr>
          <w:rFonts w:eastAsia="Times New Roman" w:cs="Times New Roman"/>
        </w:rPr>
      </w:pPr>
    </w:p>
    <w:p w14:paraId="6D3C56DF" w14:textId="77777777" w:rsidR="007533AC" w:rsidRDefault="007533AC" w:rsidP="007533AC">
      <w:pPr>
        <w:pStyle w:val="NormalWeb"/>
        <w:spacing w:before="0" w:beforeAutospacing="0" w:after="0" w:afterAutospacing="0" w:line="276" w:lineRule="auto"/>
      </w:pPr>
      <w:r>
        <w:rPr>
          <w:rFonts w:ascii="Arial" w:hAnsi="Arial"/>
          <w:color w:val="192930"/>
          <w:sz w:val="22"/>
          <w:szCs w:val="22"/>
          <w:shd w:val="clear" w:color="auto" w:fill="F9F9F9"/>
        </w:rPr>
        <w:t>b)  </w:t>
      </w:r>
      <w:hyperlink r:id="rId18" w:history="1">
        <w:r>
          <w:rPr>
            <w:rStyle w:val="Hyperlink"/>
            <w:rFonts w:ascii="Arial" w:hAnsi="Arial"/>
            <w:color w:val="000000"/>
            <w:sz w:val="22"/>
            <w:szCs w:val="22"/>
          </w:rPr>
          <w:t>EV Garbage truck</w:t>
        </w:r>
      </w:hyperlink>
      <w:r>
        <w:rPr>
          <w:rFonts w:ascii="Arial" w:hAnsi="Arial"/>
          <w:color w:val="192930"/>
          <w:sz w:val="22"/>
          <w:szCs w:val="22"/>
          <w:shd w:val="clear" w:color="auto" w:fill="F9F9F9"/>
        </w:rPr>
        <w:t xml:space="preserve">  </w:t>
      </w:r>
      <w:hyperlink r:id="rId19" w:history="1">
        <w:r>
          <w:rPr>
            <w:rStyle w:val="Hyperlink"/>
            <w:rFonts w:ascii="Arial" w:hAnsi="Arial"/>
            <w:sz w:val="22"/>
            <w:szCs w:val="22"/>
          </w:rPr>
          <w:t>https://jalopnik.com/the-mack-electric-lr-is-the-future-of-trash-1834701684</w:t>
        </w:r>
      </w:hyperlink>
    </w:p>
    <w:p w14:paraId="574D04C3" w14:textId="77777777" w:rsidR="007533AC" w:rsidRPr="002F101A" w:rsidRDefault="007533AC" w:rsidP="007533AC">
      <w:pPr>
        <w:spacing w:line="276" w:lineRule="auto"/>
        <w:rPr>
          <w:rFonts w:ascii="Arial" w:hAnsi="Arial" w:cs="Arial"/>
        </w:rPr>
      </w:pPr>
    </w:p>
    <w:p w14:paraId="66C78917" w14:textId="63D5F8C7" w:rsidR="00FA5165" w:rsidRPr="000F4CD7" w:rsidRDefault="00A4070A" w:rsidP="007533AC">
      <w:pPr>
        <w:tabs>
          <w:tab w:val="left" w:pos="720"/>
          <w:tab w:val="left" w:pos="4680"/>
        </w:tabs>
        <w:spacing w:line="276" w:lineRule="auto"/>
        <w:rPr>
          <w:rFonts w:ascii="Arial" w:hAnsi="Arial"/>
          <w:sz w:val="22"/>
          <w:szCs w:val="22"/>
        </w:rPr>
      </w:pPr>
      <w:r w:rsidRPr="007533AC">
        <w:rPr>
          <w:rFonts w:ascii="Arial" w:hAnsi="Arial"/>
          <w:sz w:val="22"/>
          <w:szCs w:val="22"/>
        </w:rPr>
        <w:t>Sincerely,</w:t>
      </w:r>
      <w:r w:rsidR="0092170B" w:rsidRPr="007533AC">
        <w:rPr>
          <w:rFonts w:ascii="Arial" w:hAnsi="Arial"/>
          <w:sz w:val="22"/>
          <w:szCs w:val="22"/>
        </w:rPr>
        <w:t xml:space="preserve">   </w:t>
      </w:r>
      <w:r w:rsidRPr="000F4CD7">
        <w:rPr>
          <w:rFonts w:ascii="Arial" w:hAnsi="Arial"/>
        </w:rPr>
        <w:t>Pauline Seales , organizer</w:t>
      </w:r>
    </w:p>
    <w:p w14:paraId="7D6FF01D" w14:textId="77777777" w:rsidR="002603D3" w:rsidRDefault="002603D3" w:rsidP="007533AC">
      <w:pPr>
        <w:spacing w:line="276" w:lineRule="auto"/>
      </w:pPr>
    </w:p>
    <w:sectPr w:rsidR="002603D3" w:rsidSect="007533AC">
      <w:headerReference w:type="default" r:id="rId20"/>
      <w:footerReference w:type="default" r:id="rId21"/>
      <w:pgSz w:w="12240" w:h="15840"/>
      <w:pgMar w:top="1008" w:right="1138" w:bottom="1008" w:left="1138" w:header="720" w:footer="720" w:gutter="0"/>
      <w:cols w:space="720"/>
      <w:formProt w:val="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EB3C4DD" w14:textId="77777777" w:rsidR="00C40213" w:rsidRDefault="00C40213">
      <w:r>
        <w:separator/>
      </w:r>
    </w:p>
  </w:endnote>
  <w:endnote w:type="continuationSeparator" w:id="0">
    <w:p w14:paraId="58AD847E" w14:textId="77777777" w:rsidR="00C40213" w:rsidRDefault="00C402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Liberation Serif">
    <w:altName w:val="Times New Roman"/>
    <w:charset w:val="01"/>
    <w:family w:val="roman"/>
    <w:pitch w:val="variable"/>
  </w:font>
  <w:font w:name="SimSun">
    <w:panose1 w:val="00000000000000000000"/>
    <w:charset w:val="00"/>
    <w:family w:val="roman"/>
    <w:notTrueType/>
    <w:pitch w:val="default"/>
  </w:font>
  <w:font w:name="Lucida Sans">
    <w:panose1 w:val="020B0602030504020204"/>
    <w:charset w:val="00"/>
    <w:family w:val="auto"/>
    <w:pitch w:val="variable"/>
    <w:sig w:usb0="00000003" w:usb1="00000000" w:usb2="00000000" w:usb3="00000000" w:csb0="00000001" w:csb1="00000000"/>
  </w:font>
  <w:font w:name="Times New Roman">
    <w:panose1 w:val="02020603050405020304"/>
    <w:charset w:val="00"/>
    <w:family w:val="auto"/>
    <w:pitch w:val="variable"/>
    <w:sig w:usb0="E0002AFF" w:usb1="C0007841" w:usb2="00000009" w:usb3="00000000" w:csb0="000001FF" w:csb1="00000000"/>
  </w:font>
  <w:font w:name="Liberation Sans">
    <w:altName w:val="Arial"/>
    <w:charset w:val="01"/>
    <w:family w:val="swiss"/>
    <w:pitch w:val="variable"/>
  </w:font>
  <w:font w:name="Times">
    <w:panose1 w:val="02000500000000000000"/>
    <w:charset w:val="00"/>
    <w:family w:val="auto"/>
    <w:pitch w:val="variable"/>
    <w:sig w:usb0="00000003" w:usb1="00000000" w:usb2="00000000" w:usb3="00000000" w:csb0="00000001"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F503B0" w14:textId="2513C2AA" w:rsidR="00AD6E15" w:rsidRDefault="00AD6E15" w:rsidP="00AD6E15">
    <w:pPr>
      <w:pStyle w:val="Footer"/>
      <w:jc w:val="center"/>
      <w:rPr>
        <w:i/>
        <w:iCs/>
      </w:rPr>
    </w:pPr>
    <w:r>
      <w:rPr>
        <w:i/>
        <w:iCs/>
      </w:rPr>
      <w:t>Santa Cruz Climate Action Network / Red de Acción Climática de Santa Cruz</w:t>
    </w:r>
    <w:r>
      <w:rPr>
        <w:i/>
        <w:iCs/>
      </w:rPr>
      <w:br/>
    </w:r>
    <w:r>
      <w:rPr>
        <w:i/>
        <w:iCs/>
        <w:sz w:val="22"/>
        <w:szCs w:val="22"/>
      </w:rPr>
      <w:t xml:space="preserve">Website: </w:t>
    </w:r>
    <w:hyperlink r:id="rId1" w:history="1">
      <w:r w:rsidR="00A47631" w:rsidRPr="00A63CF3">
        <w:rPr>
          <w:rStyle w:val="Hyperlink"/>
          <w:i/>
          <w:iCs/>
          <w:sz w:val="22"/>
          <w:szCs w:val="22"/>
        </w:rPr>
        <w:t>http://SCruzClimate.org</w:t>
      </w:r>
    </w:hyperlink>
    <w:r w:rsidR="00A47631">
      <w:rPr>
        <w:i/>
        <w:iCs/>
        <w:color w:val="343434"/>
        <w:sz w:val="22"/>
        <w:szCs w:val="22"/>
      </w:rPr>
      <w:t xml:space="preserve">   Email:paulineseales120@gmail.com</w:t>
    </w:r>
    <w:r>
      <w:rPr>
        <w:b/>
        <w:bCs/>
        <w:i/>
        <w:iCs/>
        <w:color w:val="343434"/>
        <w:sz w:val="22"/>
        <w:szCs w:val="22"/>
      </w:rPr>
      <w:br/>
    </w:r>
    <w:r>
      <w:rPr>
        <w:i/>
        <w:iCs/>
        <w:color w:val="343434"/>
        <w:sz w:val="22"/>
        <w:szCs w:val="22"/>
      </w:rPr>
      <w:t>Facebook: SantaCruzClimateActionNetwork</w:t>
    </w:r>
    <w:r>
      <w:rPr>
        <w:i/>
        <w:iCs/>
        <w:color w:val="343434"/>
        <w:sz w:val="22"/>
        <w:szCs w:val="22"/>
      </w:rPr>
      <w:br/>
    </w:r>
    <w:r>
      <w:rPr>
        <w:i/>
        <w:iCs/>
        <w:color w:val="343434"/>
        <w:sz w:val="22"/>
        <w:szCs w:val="22"/>
      </w:rPr>
      <w:br/>
    </w:r>
  </w:p>
  <w:p w14:paraId="7C4503E0" w14:textId="0A806D7D" w:rsidR="00C40213" w:rsidRPr="00AD6E15" w:rsidRDefault="00C40213" w:rsidP="00AD6E15">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A5B70E9" w14:textId="77777777" w:rsidR="00C40213" w:rsidRDefault="00C40213">
      <w:r>
        <w:separator/>
      </w:r>
    </w:p>
  </w:footnote>
  <w:footnote w:type="continuationSeparator" w:id="0">
    <w:p w14:paraId="0634C8E9" w14:textId="77777777" w:rsidR="00C40213" w:rsidRDefault="00C4021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5A7480" w14:textId="77777777" w:rsidR="00C40213" w:rsidRDefault="00C40213">
    <w:pPr>
      <w:pStyle w:val="Header"/>
    </w:pPr>
    <w:r>
      <w:rPr>
        <w:noProof/>
        <w:lang w:eastAsia="en-US" w:bidi="ar-SA"/>
      </w:rPr>
      <w:drawing>
        <wp:anchor distT="0" distB="0" distL="0" distR="0" simplePos="0" relativeHeight="2" behindDoc="0" locked="0" layoutInCell="1" allowOverlap="1" wp14:anchorId="4F649405" wp14:editId="608F6346">
          <wp:simplePos x="0" y="0"/>
          <wp:positionH relativeFrom="column">
            <wp:align>center</wp:align>
          </wp:positionH>
          <wp:positionV relativeFrom="paragraph">
            <wp:align>top</wp:align>
          </wp:positionV>
          <wp:extent cx="6332220" cy="545465"/>
          <wp:effectExtent l="0" t="0" r="0" b="0"/>
          <wp:wrapSquare wrapText="largest"/>
          <wp:docPr id="1" name="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
                  <pic:cNvPicPr>
                    <a:picLocks noChangeAspect="1" noChangeArrowheads="1"/>
                  </pic:cNvPicPr>
                </pic:nvPicPr>
                <pic:blipFill>
                  <a:blip r:embed="rId1"/>
                  <a:stretch>
                    <a:fillRect/>
                  </a:stretch>
                </pic:blipFill>
                <pic:spPr bwMode="auto">
                  <a:xfrm>
                    <a:off x="0" y="0"/>
                    <a:ext cx="6332220" cy="545465"/>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9"/>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7BB7"/>
    <w:rsid w:val="00051B8E"/>
    <w:rsid w:val="000F4CD7"/>
    <w:rsid w:val="001C4FBC"/>
    <w:rsid w:val="002603D3"/>
    <w:rsid w:val="00502266"/>
    <w:rsid w:val="00557BB7"/>
    <w:rsid w:val="00687B97"/>
    <w:rsid w:val="006942DA"/>
    <w:rsid w:val="006B38DF"/>
    <w:rsid w:val="007533AC"/>
    <w:rsid w:val="00806489"/>
    <w:rsid w:val="0092170B"/>
    <w:rsid w:val="00A16DD1"/>
    <w:rsid w:val="00A4070A"/>
    <w:rsid w:val="00A47631"/>
    <w:rsid w:val="00AD6E15"/>
    <w:rsid w:val="00C40213"/>
    <w:rsid w:val="00FA51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5832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Liberation Serif" w:eastAsia="SimSun" w:hAnsi="Liberation Serif" w:cs="Lucida Sans"/>
        <w:sz w:val="24"/>
        <w:szCs w:val="24"/>
        <w:lang w:val="en-US" w:eastAsia="zh-CN" w:bidi="hi-IN"/>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TextBody"/>
    <w:qFormat/>
    <w:pPr>
      <w:keepNext/>
      <w:spacing w:before="240" w:after="120"/>
    </w:pPr>
    <w:rPr>
      <w:rFonts w:ascii="Liberation Sans" w:hAnsi="Liberation Sans"/>
      <w:sz w:val="28"/>
      <w:szCs w:val="28"/>
    </w:rPr>
  </w:style>
  <w:style w:type="paragraph" w:customStyle="1" w:styleId="TextBody">
    <w:name w:val="Text Body"/>
    <w:basedOn w:val="Normal"/>
    <w:pPr>
      <w:spacing w:after="140" w:line="288" w:lineRule="auto"/>
    </w:pPr>
  </w:style>
  <w:style w:type="paragraph" w:styleId="List">
    <w:name w:val="List"/>
    <w:basedOn w:val="TextBody"/>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styleId="Header">
    <w:name w:val="header"/>
    <w:basedOn w:val="Normal"/>
    <w:pPr>
      <w:suppressLineNumbers/>
      <w:tabs>
        <w:tab w:val="center" w:pos="4986"/>
        <w:tab w:val="right" w:pos="9972"/>
      </w:tabs>
    </w:pPr>
  </w:style>
  <w:style w:type="paragraph" w:styleId="Footer">
    <w:name w:val="footer"/>
    <w:basedOn w:val="Normal"/>
    <w:pPr>
      <w:suppressLineNumbers/>
      <w:tabs>
        <w:tab w:val="center" w:pos="4986"/>
        <w:tab w:val="right" w:pos="9972"/>
      </w:tabs>
    </w:pPr>
  </w:style>
  <w:style w:type="paragraph" w:styleId="BodyTextIndent">
    <w:name w:val="Body Text Indent"/>
    <w:basedOn w:val="Normal"/>
    <w:link w:val="BodyTextIndentChar"/>
    <w:rsid w:val="00A4070A"/>
    <w:pPr>
      <w:widowControl/>
      <w:ind w:left="540" w:hanging="540"/>
    </w:pPr>
    <w:rPr>
      <w:rFonts w:ascii="Times New Roman" w:eastAsia="Times New Roman" w:hAnsi="Times New Roman" w:cs="Times New Roman"/>
      <w:szCs w:val="20"/>
      <w:lang w:eastAsia="en-US" w:bidi="ar-SA"/>
    </w:rPr>
  </w:style>
  <w:style w:type="character" w:customStyle="1" w:styleId="BodyTextIndentChar">
    <w:name w:val="Body Text Indent Char"/>
    <w:basedOn w:val="DefaultParagraphFont"/>
    <w:link w:val="BodyTextIndent"/>
    <w:rsid w:val="00A4070A"/>
    <w:rPr>
      <w:rFonts w:ascii="Times New Roman" w:eastAsia="Times New Roman" w:hAnsi="Times New Roman" w:cs="Times New Roman"/>
      <w:szCs w:val="20"/>
      <w:lang w:eastAsia="en-US" w:bidi="ar-SA"/>
    </w:rPr>
  </w:style>
  <w:style w:type="character" w:styleId="Hyperlink">
    <w:name w:val="Hyperlink"/>
    <w:basedOn w:val="DefaultParagraphFont"/>
    <w:uiPriority w:val="99"/>
    <w:unhideWhenUsed/>
    <w:rsid w:val="00A47631"/>
    <w:rPr>
      <w:color w:val="0000FF" w:themeColor="hyperlink"/>
      <w:u w:val="single"/>
    </w:rPr>
  </w:style>
  <w:style w:type="paragraph" w:styleId="NormalWeb">
    <w:name w:val="Normal (Web)"/>
    <w:basedOn w:val="Normal"/>
    <w:uiPriority w:val="99"/>
    <w:unhideWhenUsed/>
    <w:rsid w:val="007533AC"/>
    <w:pPr>
      <w:widowControl/>
      <w:spacing w:before="100" w:beforeAutospacing="1" w:after="100" w:afterAutospacing="1"/>
    </w:pPr>
    <w:rPr>
      <w:rFonts w:ascii="Times" w:eastAsiaTheme="minorEastAsia" w:hAnsi="Times" w:cs="Times New Roman"/>
      <w:sz w:val="20"/>
      <w:szCs w:val="20"/>
      <w:lang w:eastAsia="en-US" w:bidi="ar-SA"/>
    </w:rPr>
  </w:style>
  <w:style w:type="character" w:customStyle="1" w:styleId="apple-tab-span">
    <w:name w:val="apple-tab-span"/>
    <w:basedOn w:val="DefaultParagraphFont"/>
    <w:rsid w:val="007533AC"/>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Liberation Serif" w:eastAsia="SimSun" w:hAnsi="Liberation Serif" w:cs="Lucida Sans"/>
        <w:sz w:val="24"/>
        <w:szCs w:val="24"/>
        <w:lang w:val="en-US" w:eastAsia="zh-CN" w:bidi="hi-IN"/>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TextBody"/>
    <w:qFormat/>
    <w:pPr>
      <w:keepNext/>
      <w:spacing w:before="240" w:after="120"/>
    </w:pPr>
    <w:rPr>
      <w:rFonts w:ascii="Liberation Sans" w:hAnsi="Liberation Sans"/>
      <w:sz w:val="28"/>
      <w:szCs w:val="28"/>
    </w:rPr>
  </w:style>
  <w:style w:type="paragraph" w:customStyle="1" w:styleId="TextBody">
    <w:name w:val="Text Body"/>
    <w:basedOn w:val="Normal"/>
    <w:pPr>
      <w:spacing w:after="140" w:line="288" w:lineRule="auto"/>
    </w:pPr>
  </w:style>
  <w:style w:type="paragraph" w:styleId="List">
    <w:name w:val="List"/>
    <w:basedOn w:val="TextBody"/>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styleId="Header">
    <w:name w:val="header"/>
    <w:basedOn w:val="Normal"/>
    <w:pPr>
      <w:suppressLineNumbers/>
      <w:tabs>
        <w:tab w:val="center" w:pos="4986"/>
        <w:tab w:val="right" w:pos="9972"/>
      </w:tabs>
    </w:pPr>
  </w:style>
  <w:style w:type="paragraph" w:styleId="Footer">
    <w:name w:val="footer"/>
    <w:basedOn w:val="Normal"/>
    <w:pPr>
      <w:suppressLineNumbers/>
      <w:tabs>
        <w:tab w:val="center" w:pos="4986"/>
        <w:tab w:val="right" w:pos="9972"/>
      </w:tabs>
    </w:pPr>
  </w:style>
  <w:style w:type="paragraph" w:styleId="BodyTextIndent">
    <w:name w:val="Body Text Indent"/>
    <w:basedOn w:val="Normal"/>
    <w:link w:val="BodyTextIndentChar"/>
    <w:rsid w:val="00A4070A"/>
    <w:pPr>
      <w:widowControl/>
      <w:ind w:left="540" w:hanging="540"/>
    </w:pPr>
    <w:rPr>
      <w:rFonts w:ascii="Times New Roman" w:eastAsia="Times New Roman" w:hAnsi="Times New Roman" w:cs="Times New Roman"/>
      <w:szCs w:val="20"/>
      <w:lang w:eastAsia="en-US" w:bidi="ar-SA"/>
    </w:rPr>
  </w:style>
  <w:style w:type="character" w:customStyle="1" w:styleId="BodyTextIndentChar">
    <w:name w:val="Body Text Indent Char"/>
    <w:basedOn w:val="DefaultParagraphFont"/>
    <w:link w:val="BodyTextIndent"/>
    <w:rsid w:val="00A4070A"/>
    <w:rPr>
      <w:rFonts w:ascii="Times New Roman" w:eastAsia="Times New Roman" w:hAnsi="Times New Roman" w:cs="Times New Roman"/>
      <w:szCs w:val="20"/>
      <w:lang w:eastAsia="en-US" w:bidi="ar-SA"/>
    </w:rPr>
  </w:style>
  <w:style w:type="character" w:styleId="Hyperlink">
    <w:name w:val="Hyperlink"/>
    <w:basedOn w:val="DefaultParagraphFont"/>
    <w:uiPriority w:val="99"/>
    <w:unhideWhenUsed/>
    <w:rsid w:val="00A47631"/>
    <w:rPr>
      <w:color w:val="0000FF" w:themeColor="hyperlink"/>
      <w:u w:val="single"/>
    </w:rPr>
  </w:style>
  <w:style w:type="paragraph" w:styleId="NormalWeb">
    <w:name w:val="Normal (Web)"/>
    <w:basedOn w:val="Normal"/>
    <w:uiPriority w:val="99"/>
    <w:unhideWhenUsed/>
    <w:rsid w:val="007533AC"/>
    <w:pPr>
      <w:widowControl/>
      <w:spacing w:before="100" w:beforeAutospacing="1" w:after="100" w:afterAutospacing="1"/>
    </w:pPr>
    <w:rPr>
      <w:rFonts w:ascii="Times" w:eastAsiaTheme="minorEastAsia" w:hAnsi="Times" w:cs="Times New Roman"/>
      <w:sz w:val="20"/>
      <w:szCs w:val="20"/>
      <w:lang w:eastAsia="en-US" w:bidi="ar-SA"/>
    </w:rPr>
  </w:style>
  <w:style w:type="character" w:customStyle="1" w:styleId="apple-tab-span">
    <w:name w:val="apple-tab-span"/>
    <w:basedOn w:val="DefaultParagraphFont"/>
    <w:rsid w:val="007533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s://www.theclimatemobilization.org/blog/2018/4/25/the-climate-mobilization-begins-in-los-angeles" TargetMode="External"/><Relationship Id="rId20" Type="http://schemas.openxmlformats.org/officeDocument/2006/relationships/header" Target="header1.xml"/><Relationship Id="rId21" Type="http://schemas.openxmlformats.org/officeDocument/2006/relationships/footer" Target="footer1.xml"/><Relationship Id="rId22" Type="http://schemas.openxmlformats.org/officeDocument/2006/relationships/fontTable" Target="fontTable.xml"/><Relationship Id="rId23" Type="http://schemas.openxmlformats.org/officeDocument/2006/relationships/theme" Target="theme/theme1.xml"/><Relationship Id="rId10" Type="http://schemas.openxmlformats.org/officeDocument/2006/relationships/hyperlink" Target="https://docs.wixstatic.com/ugd/d6c3f9_e6ff4f5301664247bc2141f247815d3e.pdf" TargetMode="External"/><Relationship Id="rId11" Type="http://schemas.openxmlformats.org/officeDocument/2006/relationships/hyperlink" Target="https://www.slocity.org/Home/Components/News/News/6729/17?backlist=%2fgovernment%2fdepartment-directory%2fcity-administration%2foffice-of-sustainability%2fclimate-action%2fclimate-action-plan-1949" TargetMode="External"/><Relationship Id="rId12" Type="http://schemas.openxmlformats.org/officeDocument/2006/relationships/hyperlink" Target="about:blank" TargetMode="External"/><Relationship Id="rId13" Type="http://schemas.openxmlformats.org/officeDocument/2006/relationships/hyperlink" Target="https://www.sandiego.gov/sustainability/climate-action-plan" TargetMode="External"/><Relationship Id="rId14" Type="http://schemas.openxmlformats.org/officeDocument/2006/relationships/hyperlink" Target="https://vancouver.ca/green-vancouver/climate-emergency-response.aspx" TargetMode="External"/><Relationship Id="rId15" Type="http://schemas.openxmlformats.org/officeDocument/2006/relationships/hyperlink" Target="https://chargedevs.com/newswire/xl-produces-plug-in-hybrid-ford-f-250-pickup/" TargetMode="External"/><Relationship Id="rId16" Type="http://schemas.openxmlformats.org/officeDocument/2006/relationships/hyperlink" Target="https://insideevs.com/news/342534/future-electric-pickup-trucks-worth-waiting-for/" TargetMode="External"/><Relationship Id="rId17" Type="http://schemas.openxmlformats.org/officeDocument/2006/relationships/hyperlink" Target="https://jalopnik.com/the-rivian-electric-pickup-truck-is-full-of-fun-surpris-1834144227" TargetMode="External"/><Relationship Id="rId18" Type="http://schemas.openxmlformats.org/officeDocument/2006/relationships/hyperlink" Target="https://jalopnik.com/the-mack-electric-lr-is-the-future-of-trash-1834701684" TargetMode="External"/><Relationship Id="rId19" Type="http://schemas.openxmlformats.org/officeDocument/2006/relationships/hyperlink" Target="https://jalopnik.com/the-mack-electric-lr-is-the-future-of-trash-1834701684" TargetMode="Externa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s://www.theclimatemobilization.org/blog/2018/4/25/the-climate-mobilization-begins-in-los-angeles" TargetMode="External"/><Relationship Id="rId8" Type="http://schemas.openxmlformats.org/officeDocument/2006/relationships/hyperlink" Target="https://docs.wixstatic.com/ugd/d6c3f9_e6ff4f5301664247bc2141f247815d3e.pdf"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SCruzClimate.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809</Words>
  <Characters>4616</Characters>
  <Application>Microsoft Macintosh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Manager/>
  <Company>Pacific Collegiate</Company>
  <LinksUpToDate>false</LinksUpToDate>
  <CharactersWithSpaces>5415</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pauline seales</dc:creator>
  <cp:keywords/>
  <dc:description/>
  <cp:lastModifiedBy>pauline seales</cp:lastModifiedBy>
  <cp:revision>4</cp:revision>
  <dcterms:created xsi:type="dcterms:W3CDTF">2018-12-10T20:26:00Z</dcterms:created>
  <dcterms:modified xsi:type="dcterms:W3CDTF">2019-05-16T15:09:00Z</dcterms:modified>
  <cp:category/>
  <dc:language>en-US</dc:language>
</cp:coreProperties>
</file>